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5F" w:rsidRPr="00832CD6" w:rsidRDefault="006C025F" w:rsidP="006C0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CD6">
        <w:rPr>
          <w:rFonts w:ascii="Times New Roman" w:hAnsi="Times New Roman"/>
          <w:b/>
          <w:sz w:val="28"/>
          <w:szCs w:val="28"/>
        </w:rPr>
        <w:t xml:space="preserve">Z A R Z Ą D Z E N I E    </w:t>
      </w:r>
      <w:r>
        <w:rPr>
          <w:rFonts w:ascii="Times New Roman" w:hAnsi="Times New Roman"/>
          <w:b/>
          <w:sz w:val="28"/>
          <w:szCs w:val="28"/>
        </w:rPr>
        <w:t>NR 3</w:t>
      </w:r>
      <w:r w:rsidRPr="00832CD6">
        <w:rPr>
          <w:rFonts w:ascii="Times New Roman" w:hAnsi="Times New Roman"/>
          <w:b/>
          <w:sz w:val="28"/>
          <w:szCs w:val="28"/>
        </w:rPr>
        <w:t>/2020</w:t>
      </w:r>
    </w:p>
    <w:p w:rsidR="006C025F" w:rsidRPr="00832CD6" w:rsidRDefault="006C025F" w:rsidP="006C0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CD6">
        <w:rPr>
          <w:rFonts w:ascii="Times New Roman" w:hAnsi="Times New Roman"/>
          <w:b/>
          <w:sz w:val="28"/>
          <w:szCs w:val="28"/>
        </w:rPr>
        <w:t>Dyrektora Zespołu Szkolno-Przedszkolnego nr 3</w:t>
      </w:r>
    </w:p>
    <w:p w:rsidR="006C025F" w:rsidRPr="00832CD6" w:rsidRDefault="006C025F" w:rsidP="006C0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CD6">
        <w:rPr>
          <w:rFonts w:ascii="Times New Roman" w:hAnsi="Times New Roman"/>
          <w:b/>
          <w:sz w:val="28"/>
          <w:szCs w:val="28"/>
        </w:rPr>
        <w:t xml:space="preserve"> w Dąbrowie Górniczej</w:t>
      </w:r>
    </w:p>
    <w:p w:rsidR="006C025F" w:rsidRDefault="006C025F" w:rsidP="006C0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z dnia 15.05.2020 r.</w:t>
      </w:r>
    </w:p>
    <w:p w:rsidR="006C025F" w:rsidRPr="006C025F" w:rsidRDefault="006C025F" w:rsidP="006C0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25F" w:rsidRDefault="006C025F" w:rsidP="006C02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 sprawie wprowadzenia procedur mających na celu zapobieganie i przeciwdziałanie COVID-19 w trakcie prowadzonych w Przedszkolu nr 16 zajęć</w:t>
      </w:r>
    </w:p>
    <w:p w:rsidR="006C025F" w:rsidRDefault="006C025F" w:rsidP="006C025F">
      <w:pPr>
        <w:rPr>
          <w:rFonts w:ascii="Times New Roman" w:hAnsi="Times New Roman"/>
          <w:b/>
        </w:rPr>
      </w:pPr>
    </w:p>
    <w:p w:rsidR="006C025F" w:rsidRDefault="006C025F" w:rsidP="006C025F">
      <w:pPr>
        <w:rPr>
          <w:rFonts w:ascii="Times New Roman" w:hAnsi="Times New Roman"/>
        </w:rPr>
      </w:pPr>
      <w:r>
        <w:rPr>
          <w:rFonts w:ascii="Times New Roman" w:hAnsi="Times New Roman"/>
        </w:rPr>
        <w:t>Na podstawie art. 68 ust. 1 pkt 6 ustawy z 14 grudnia 2016 r. Prawo oświatowe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Dz.U. z 2019 r. poz. 1148 ze zm.), w zw. z § 4d rozporządzenia Ministra Edukacji Narodowej z 11 marca 2020 r. w sprawie czasowego ograniczenia funkcjonowania jednostek systemu oświaty w związku z zapobieganiem, przeciwdziałaniem i zwalczaniem COVID-19 (Dz.U. 2020 r. poz. 410 ze zm.),  art. 8a ust. 5 pkt 2 ustawy z dnia 14 marca 1985 r. o Państwowej Inspekcji Sanitarnej (t. j. Dz. U. z 2019 r., poz. 59 ze zm.) zarządza się co następuje:</w:t>
      </w:r>
    </w:p>
    <w:p w:rsidR="006C025F" w:rsidRDefault="006C025F" w:rsidP="006C025F">
      <w:pPr>
        <w:rPr>
          <w:rFonts w:ascii="Times New Roman" w:hAnsi="Times New Roman"/>
        </w:rPr>
      </w:pPr>
    </w:p>
    <w:p w:rsidR="006C025F" w:rsidRDefault="006C025F" w:rsidP="006C02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6C025F" w:rsidRDefault="006C025F" w:rsidP="006C025F">
      <w:pPr>
        <w:rPr>
          <w:rFonts w:ascii="Times New Roman" w:hAnsi="Times New Roman"/>
        </w:rPr>
      </w:pPr>
      <w:r>
        <w:rPr>
          <w:rFonts w:ascii="Times New Roman" w:hAnsi="Times New Roman"/>
        </w:rPr>
        <w:t>1. Wprowadza się wewnętrzną procedurę bezpieczeństwa mającą na celu zapobieganie i przeciwdziałanie COVID-19 wśród dzieci, rodziców i pracowników przedszkola w trakcie prowadzonych w przedszkolu zajęć, stanowiącą załącznik 1 do zarządzenia.</w:t>
      </w:r>
    </w:p>
    <w:p w:rsidR="006C025F" w:rsidRDefault="006C025F" w:rsidP="006C02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Wprowadza się procedurę postępowania na wypadek podejrzenia wystąpienia choroby </w:t>
      </w:r>
      <w:proofErr w:type="spellStart"/>
      <w:r>
        <w:rPr>
          <w:rFonts w:ascii="Times New Roman" w:hAnsi="Times New Roman"/>
        </w:rPr>
        <w:t>koronawirusowej</w:t>
      </w:r>
      <w:proofErr w:type="spellEnd"/>
      <w:r>
        <w:rPr>
          <w:rFonts w:ascii="Times New Roman" w:hAnsi="Times New Roman"/>
        </w:rPr>
        <w:t xml:space="preserve"> COVID-19, stanowiącą załącznik 2 do zarządzenia.</w:t>
      </w:r>
    </w:p>
    <w:p w:rsidR="006C025F" w:rsidRDefault="006C025F" w:rsidP="006C025F">
      <w:pPr>
        <w:rPr>
          <w:rFonts w:ascii="Times New Roman" w:hAnsi="Times New Roman"/>
        </w:rPr>
      </w:pPr>
      <w:r>
        <w:rPr>
          <w:rFonts w:ascii="Times New Roman" w:hAnsi="Times New Roman"/>
        </w:rPr>
        <w:t>3. Wprowadza się procedurę pierwszeństwa przyjęć, stanowiącą załącznik 3 do zarządzenia.</w:t>
      </w:r>
    </w:p>
    <w:p w:rsidR="006C025F" w:rsidRDefault="006C025F" w:rsidP="006C025F">
      <w:pPr>
        <w:rPr>
          <w:rFonts w:ascii="Times New Roman" w:hAnsi="Times New Roman"/>
        </w:rPr>
      </w:pPr>
    </w:p>
    <w:p w:rsidR="006C025F" w:rsidRDefault="006C025F" w:rsidP="006C02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6C025F" w:rsidRDefault="006C025F" w:rsidP="006C025F">
      <w:pPr>
        <w:rPr>
          <w:rFonts w:ascii="Times New Roman" w:hAnsi="Times New Roman"/>
        </w:rPr>
      </w:pPr>
    </w:p>
    <w:p w:rsidR="006C025F" w:rsidRDefault="006C025F" w:rsidP="006C025F">
      <w:pPr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18.05.2020 r.</w:t>
      </w:r>
    </w:p>
    <w:p w:rsidR="006C025F" w:rsidRDefault="006C025F" w:rsidP="006C025F">
      <w:pPr>
        <w:rPr>
          <w:rFonts w:ascii="Times New Roman" w:hAnsi="Times New Roman"/>
        </w:rPr>
      </w:pPr>
    </w:p>
    <w:p w:rsidR="006C025F" w:rsidRDefault="006C025F" w:rsidP="006C025F">
      <w:pPr>
        <w:jc w:val="center"/>
        <w:rPr>
          <w:rFonts w:ascii="Times New Roman" w:hAnsi="Times New Roman"/>
        </w:rPr>
      </w:pPr>
    </w:p>
    <w:p w:rsidR="006C025F" w:rsidRDefault="006C025F" w:rsidP="006C025F">
      <w:pPr>
        <w:jc w:val="center"/>
        <w:rPr>
          <w:rFonts w:ascii="Times New Roman" w:hAnsi="Times New Roman"/>
        </w:rPr>
      </w:pPr>
    </w:p>
    <w:p w:rsidR="006C025F" w:rsidRDefault="006C025F" w:rsidP="006C025F">
      <w:pPr>
        <w:jc w:val="center"/>
        <w:rPr>
          <w:rFonts w:ascii="Times New Roman" w:hAnsi="Times New Roman"/>
        </w:rPr>
      </w:pPr>
    </w:p>
    <w:p w:rsidR="006C025F" w:rsidRDefault="006C025F" w:rsidP="006C02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(podpis dyrektora )</w:t>
      </w:r>
    </w:p>
    <w:p w:rsidR="006C025F" w:rsidRDefault="006C025F" w:rsidP="009A37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Załącznik 1</w:t>
      </w:r>
    </w:p>
    <w:p w:rsidR="006C025F" w:rsidRPr="006C025F" w:rsidRDefault="006C025F" w:rsidP="009A3719">
      <w:pPr>
        <w:spacing w:after="0"/>
        <w:jc w:val="right"/>
        <w:rPr>
          <w:rFonts w:ascii="Times New Roman" w:hAnsi="Times New Roman"/>
        </w:rPr>
      </w:pPr>
    </w:p>
    <w:p w:rsidR="006C025F" w:rsidRDefault="006C025F" w:rsidP="009A371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Procedura bezpieczeństwa dotycząca zapobiegania i przeciwdziałania COVID-19 wśród dzieci, rodziców i pracowników przedszkola w trakcie prowadzonych w przedszkolu zajęć</w:t>
      </w:r>
    </w:p>
    <w:p w:rsidR="006C025F" w:rsidRDefault="006C025F" w:rsidP="009A3719">
      <w:pPr>
        <w:spacing w:after="0"/>
        <w:ind w:left="0"/>
        <w:rPr>
          <w:rFonts w:ascii="Times New Roman" w:hAnsi="Times New Roman"/>
          <w:b/>
        </w:rPr>
      </w:pPr>
    </w:p>
    <w:p w:rsidR="006C025F" w:rsidRDefault="006C025F" w:rsidP="009A371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Niniejsza procedura powstała w oparciu o wytyczne Ministra Zdrowia, Głównego Inspektora Sanitarnego oraz Ministra Edukacji Narodowej z dnia 30 kwietnia 2020 r.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Celem niniejszej procedury jest zminimalizowanie ryzyka wystąpienia zakażenia wirusem SARS-CoV-2, wywołującym chorobę COVID-19, wśród dzieci oraz pracowników przedszkola, w trakcie prowadzonych w nim zajęć dydaktycznych, wychowawczych i opiekuńczych.</w:t>
      </w: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2. Sposób organizowania zajęć</w:t>
      </w: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Nauczyciele prowadzący zajęcia z przyporządkowanymi im oddziałami powinni zadbać o to, by zajęcia odbywały się wyłącznie w wyznaczonych poszczególnym oddziałom salach. Zabronione jest prowadzenie zajęć z grupami dzieci z różnych oddziałów, czy przemieszczanie się dzieci pomiędzy poszczególnymi oddziałami.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W sali może przebywać do 12 dzieci, a w uzasadnionych przypadkach, za zgodą organu prowadzącego, można zwiększyć liczbę dzieci w sali do 14, z zastrzeżeniem ust. 3.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Minimalna przestrzeń do wypoczynku, zabawy i zajęć dla dzieci w sali nie może być mniejsza niż 4 m² na 1 dziecko i każdego opiekuna.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Do przestrzeni, o której mowa w ust. 3 nie wlicza się pomieszczeń kuchni, zbiorowego żywienia, pomocniczych w tym ciągów komunikacji wewnętrznej, pomieszczeń porządkowych, magazynowych, </w:t>
      </w:r>
      <w:proofErr w:type="spellStart"/>
      <w:r>
        <w:rPr>
          <w:rFonts w:ascii="Times New Roman" w:hAnsi="Times New Roman"/>
        </w:rPr>
        <w:t>higieniczno</w:t>
      </w:r>
      <w:proofErr w:type="spellEnd"/>
      <w:r>
        <w:rPr>
          <w:rFonts w:ascii="Times New Roman" w:hAnsi="Times New Roman"/>
        </w:rPr>
        <w:t xml:space="preserve"> – sanitarnych. Powierzchnię każdej sali wylicza się z uwzględnieniem mebli oraz innych sprzętów w niej się znajdujących.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Zabronione jest organizowanie zajęć z udziałem osób niebędących nauczycielami przedszkola.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6. Nauczyciele mogą organizować zajęcia na terenie placu zabaw należącego do przedszkola. Należy jednak zwracać uwagę, by jednocześnie na placu zabaw przebywały wyłącznie dzieci z jednego oddziału. Po zakończeniu zajęć na placu zabaw personel sprzątający musi dokonać dezynfekcji znajdującego się na nim sprzętu. Zabrania się korzystania z placu zabaw przez osoby trzecie.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 Zabrania się organizowania wyjść z dziećmi poza teren przedszkola - w tym zwłaszcza spacerów, czy wycieczek.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8. Sale, w których organizowane są zajęcia z dziećmi, powinny być wietrzone przez nauczyciela sprawującego opiekę nad danym oddziałem, co najmniej raz na godzinę.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9. Zajęcia z gimnastyki śródlekcyjnej powinny być prowadzone przy otwartych oknach.</w:t>
      </w: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3. Podejmowanie czynności higieniczno-sanitarnych</w:t>
      </w: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Przy wejściu do przedszkola znajduje się płyn do dezynfekcji rąk, z którego obowiązana jest skorzystać każda dorosła osoba wchodząca do przedszkola. Zobowiązuje się personel sprzątający do regularnego sprawdzania stanu pojemnika z płynem i uzupełniania go w razie potrzeby. 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Zainstalowana w przedszkolu fontanna wody pitnej zostaje wyłączona do odwołania. Wodę oraz inne napoje  podaje dzieciom sprawujący nad nimi opiekę nauczyciel.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Zobowiązuje się personel sprzątający do regularnego dokonywania prac porządkowych, w tym zwłaszcza czyszczenia ciągów komunikacyjnych, a także dezynfekowania co trzy godziny powierzchni dotykowych: poręczy, klamek, włączników światła, uchwytów, poręczy, krzeseł i powierzchni płaskich, w tym blatów w salach i pomieszczeniach do spożywania posiłków. Przeprowadzenie prac porządkowych należy odnotować w harmonogramie prac porządkowych na dany dzień, zawieszonym na tablicy ogłoszeń.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Osoba odpowiedzialna za podawanie dzieciom posiłków obowiązana jest do przeprowadzenia uprzedniej dezynfekcji powierzchni, na której spożywany jest posiłek, a także sprzętów służących dzieciom do jego spożycia.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Po każdym posiłku blaty, stoły i poręcza krzeseł są dezynfekowane przez personel sprzątający. Brudne naczynia i sztućce powinny być umyte w temperaturze co najmniej 60 stopni Celsjusza.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Nauczyciele usuwają z </w:t>
      </w:r>
      <w:proofErr w:type="spellStart"/>
      <w:r>
        <w:rPr>
          <w:rFonts w:ascii="Times New Roman" w:hAnsi="Times New Roman"/>
        </w:rPr>
        <w:t>sal</w:t>
      </w:r>
      <w:proofErr w:type="spellEnd"/>
      <w:r>
        <w:rPr>
          <w:rFonts w:ascii="Times New Roman" w:hAnsi="Times New Roman"/>
        </w:rPr>
        <w:t>, w których odbywają się zajęcia z dziećmi, zabawki, przedmioty i sprzęty, które nie mogą zostać w sposób skuteczny zdezynfekowane - ze względu na materiał, z którego są wykonane, bądź kształt, ułatwiający gromadzenie się zabrudzeń.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Zabrania się przynoszenia zabawek przez dzieci z domu. 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 Nauczyciele co najmniej raz dziennie przypominają dzieciom o konieczności zachowania higieny, w tym o częstym i regularnym myciu rąk - zwłaszcza po skorzystaniu z toalety, przed jedzeniem oraz po powrocie z zajęć na świeżym powietrzu. W tym celu przeprowadzają pokaz mycia rąk. Należy również zwracać dzieciom uwagę na odpowiedni sposób zasłaniania twarzy podczas kichania czy kasłania.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9. W przedszkolu nie ma obowiązku zakrywania ust i nosa - zarówno przez dzieci, jak i nauczycieli. Nie ma jednak przeszkód, aby korzystać z takiej formy zabezpieczenia.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Należy wietrzyć salę co najmniej raz na godzinę, w czasie przerwy. 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11. Personel sprzątający zadba, aby w pomieszczeniach higieniczno-sanitarnych znajdowały się plakaty z zasadami prawidłowego mycia rąk.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11. Pracownicy z objawami choroby obowiązani są skorzystać z opieki medycznej i powinni unikać przychodzenia do pracy.</w:t>
      </w: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4. Kontakt z osobami trzecimi</w:t>
      </w: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Do odwołania należy ograniczyć bezpośredni kontakt z osobami trzecimi do niezbędnego minimum.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W przypadku konieczności bezpośredniego kontaktu z osobą trzecią np. z dostawcą cateringu, bądź kurierem, pracownik przedszkola powinien pamiętać o konieczności zachowania, w miarę możliwości, odległości co najmniej 2 metrów, a także o skorzystaniu ze środków ochrony osobistej - rękawiczek oraz maseczki ochronnej lub przyłbicy. Osoby trzecie nie powinny mieć bezpośredniego kontaktu z dziećmi.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Po każdym kontakcie z osobami trzecimi należy dezynfekować ręce, zwłaszcza, jeżeli osoba taka wykazywała objawy chorobowe. W przypadku stosowania rękawiczek powinny być one zmieniane często. Należy unikać dotykania twarzy i oczu w trakcie noszenia rękawiczek.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W przypadku odbioru posiłków należy upewnić się, że pojemniki transportowe były w dobrym stanie i nieuszkodzone.</w:t>
      </w: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5. Odbiór dzieci</w:t>
      </w: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Nauczyciel odbierający dziecko od rodzica powinien ocenić, czy jest ono zdrowe (nie ma objawów chorobowych). W tym celu możliwe jest dokonanie pomiaru temperatury przy pomocy termometru bezdotykowego.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W przypadku, gdy istnieje podejrzenie, że dziecko nie jest zdrowe, nauczyciel informuje dyrektora, który podejmuje ostateczną decyzję w sprawie odbioru dziecka od rodzica w danym dniu.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W sytuacji, gdy dziecko przyniosło ze sobą własne zabawki, bądź inne niepotrzebne przedmioty, nauczyciel prosi rodzica o ich odebranie dziecku oraz odniesienie ich do domu.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Nauczyciele regularnie przypominają rodzicom o konieczności przyprowadzania do przedszkola wyłącznie dzieci zdrowych, a także o nieposyłaniu do przedszkola dzieci, jeżeli w domu przebywa ktoś na kwarantannie lub w izolacji.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Rodzice i opiekunowie przyprowadzający dziecko do przedszkola muszą posiadać środki ochrony osobistej (maseczki lub przyłbice) zarówno podczas odprowadzania i odbierania dzieci, jak również w trakcie przebywania w budynku przedszkola.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6. Rodzice mogą wchodzić z dziećmi wyłącznie do przestrzeni wspólnej przedszkola, z zachowaniem zasady – 1 rodzic z dzieckiem na 15 m².</w:t>
      </w: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6. Pozostałe regulacje</w:t>
      </w: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Informacje organizacyjne dotyczące zapobiegania i przeciwdziałanie COVID-19 będą przekazywane rodzicom w drodze SMS na podane przez nich numery telefonów komórkowych, a także za pośrednictwem cyfrowej platformy edukacyjnej wykorzystywanej w przedszkolu.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Na tablicy informacyjnej znajdują się aktualne numery telefonów do: organu prowadzącego, kuratora oświaty, stacji sanitarno-epidemiologicznej oraz służb medycznych.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Z treścią niniejszej procedury zaznajamia się pracowników przedszkola oraz rodziców i opiekunów prawnych dzieci.</w:t>
      </w: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02482C" w:rsidRDefault="0002482C" w:rsidP="009A3719">
      <w:pPr>
        <w:spacing w:after="0"/>
        <w:rPr>
          <w:rFonts w:ascii="Times New Roman" w:hAnsi="Times New Roman"/>
        </w:rPr>
      </w:pPr>
    </w:p>
    <w:p w:rsidR="0002482C" w:rsidRDefault="0002482C" w:rsidP="009A3719">
      <w:pPr>
        <w:spacing w:after="0"/>
        <w:rPr>
          <w:rFonts w:ascii="Times New Roman" w:hAnsi="Times New Roman"/>
        </w:rPr>
      </w:pPr>
    </w:p>
    <w:p w:rsidR="0002482C" w:rsidRDefault="0002482C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9A3719" w:rsidRDefault="009A3719" w:rsidP="009A3719">
      <w:pPr>
        <w:spacing w:after="0"/>
        <w:rPr>
          <w:rFonts w:ascii="Times New Roman" w:hAnsi="Times New Roman"/>
        </w:rPr>
      </w:pPr>
    </w:p>
    <w:p w:rsidR="009A3719" w:rsidRDefault="009A3719" w:rsidP="009A3719">
      <w:pPr>
        <w:spacing w:after="0"/>
        <w:rPr>
          <w:rFonts w:ascii="Times New Roman" w:hAnsi="Times New Roman"/>
        </w:rPr>
      </w:pPr>
    </w:p>
    <w:p w:rsidR="009A3719" w:rsidRDefault="009A3719" w:rsidP="009A3719">
      <w:pPr>
        <w:spacing w:after="0"/>
        <w:rPr>
          <w:rFonts w:ascii="Times New Roman" w:hAnsi="Times New Roman"/>
        </w:rPr>
      </w:pPr>
    </w:p>
    <w:p w:rsidR="009A3719" w:rsidRDefault="009A3719" w:rsidP="009A3719">
      <w:pPr>
        <w:spacing w:after="0"/>
        <w:rPr>
          <w:rFonts w:ascii="Times New Roman" w:hAnsi="Times New Roman"/>
        </w:rPr>
      </w:pPr>
    </w:p>
    <w:p w:rsidR="009A3719" w:rsidRDefault="009A3719" w:rsidP="009A3719">
      <w:pPr>
        <w:spacing w:after="0"/>
        <w:rPr>
          <w:rFonts w:ascii="Times New Roman" w:hAnsi="Times New Roman"/>
        </w:rPr>
      </w:pPr>
    </w:p>
    <w:p w:rsidR="009A3719" w:rsidRDefault="009A3719" w:rsidP="009A3719">
      <w:pPr>
        <w:spacing w:after="0"/>
        <w:rPr>
          <w:rFonts w:ascii="Times New Roman" w:hAnsi="Times New Roman"/>
        </w:rPr>
      </w:pPr>
    </w:p>
    <w:p w:rsidR="009A3719" w:rsidRDefault="009A3719" w:rsidP="009A3719">
      <w:pPr>
        <w:spacing w:after="0"/>
        <w:rPr>
          <w:rFonts w:ascii="Times New Roman" w:hAnsi="Times New Roman"/>
        </w:rPr>
      </w:pPr>
    </w:p>
    <w:p w:rsidR="009A3719" w:rsidRDefault="009A3719" w:rsidP="009A3719">
      <w:pPr>
        <w:spacing w:after="0"/>
        <w:rPr>
          <w:rFonts w:ascii="Times New Roman" w:hAnsi="Times New Roman"/>
        </w:rPr>
      </w:pPr>
    </w:p>
    <w:p w:rsidR="009A3719" w:rsidRDefault="009A3719" w:rsidP="009A3719">
      <w:pPr>
        <w:spacing w:after="0"/>
        <w:rPr>
          <w:rFonts w:ascii="Times New Roman" w:hAnsi="Times New Roman"/>
        </w:rPr>
      </w:pPr>
    </w:p>
    <w:p w:rsidR="009A3719" w:rsidRDefault="009A3719" w:rsidP="009A3719">
      <w:pPr>
        <w:spacing w:after="0"/>
        <w:rPr>
          <w:rFonts w:ascii="Times New Roman" w:hAnsi="Times New Roman"/>
        </w:rPr>
      </w:pPr>
    </w:p>
    <w:p w:rsidR="009A3719" w:rsidRDefault="009A3719" w:rsidP="009A3719">
      <w:pPr>
        <w:spacing w:after="0"/>
        <w:rPr>
          <w:rFonts w:ascii="Times New Roman" w:hAnsi="Times New Roman"/>
        </w:rPr>
      </w:pPr>
    </w:p>
    <w:p w:rsidR="009A3719" w:rsidRDefault="009A3719" w:rsidP="009A3719">
      <w:pPr>
        <w:spacing w:after="0"/>
        <w:rPr>
          <w:rFonts w:ascii="Times New Roman" w:hAnsi="Times New Roman"/>
        </w:rPr>
      </w:pPr>
    </w:p>
    <w:p w:rsidR="009A3719" w:rsidRDefault="009A3719" w:rsidP="009A3719">
      <w:pPr>
        <w:spacing w:after="0"/>
        <w:rPr>
          <w:rFonts w:ascii="Times New Roman" w:hAnsi="Times New Roman"/>
        </w:rPr>
      </w:pPr>
    </w:p>
    <w:p w:rsidR="009A3719" w:rsidRDefault="009A3719" w:rsidP="009A3719">
      <w:pPr>
        <w:spacing w:after="0"/>
        <w:rPr>
          <w:rFonts w:ascii="Times New Roman" w:hAnsi="Times New Roman"/>
        </w:rPr>
      </w:pPr>
    </w:p>
    <w:p w:rsidR="009A3719" w:rsidRDefault="009A3719" w:rsidP="009A3719">
      <w:pPr>
        <w:spacing w:after="0"/>
        <w:rPr>
          <w:rFonts w:ascii="Times New Roman" w:hAnsi="Times New Roman"/>
        </w:rPr>
      </w:pPr>
    </w:p>
    <w:p w:rsidR="009A3719" w:rsidRDefault="009A3719" w:rsidP="009A3719">
      <w:pPr>
        <w:spacing w:after="0"/>
        <w:rPr>
          <w:rFonts w:ascii="Times New Roman" w:hAnsi="Times New Roman"/>
        </w:rPr>
      </w:pPr>
    </w:p>
    <w:p w:rsidR="009A3719" w:rsidRDefault="009A3719" w:rsidP="009A3719">
      <w:pPr>
        <w:spacing w:after="0"/>
        <w:rPr>
          <w:rFonts w:ascii="Times New Roman" w:hAnsi="Times New Roman"/>
        </w:rPr>
      </w:pPr>
    </w:p>
    <w:p w:rsidR="009A3719" w:rsidRDefault="009A3719" w:rsidP="009A3719">
      <w:pPr>
        <w:spacing w:after="0"/>
        <w:rPr>
          <w:rFonts w:ascii="Times New Roman" w:hAnsi="Times New Roman"/>
        </w:rPr>
      </w:pPr>
    </w:p>
    <w:p w:rsidR="009A3719" w:rsidRDefault="009A3719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Załącznik 2</w:t>
      </w:r>
    </w:p>
    <w:p w:rsidR="006C025F" w:rsidRDefault="006C025F" w:rsidP="009A3719">
      <w:pPr>
        <w:spacing w:after="0"/>
        <w:rPr>
          <w:rFonts w:ascii="Times New Roman" w:hAnsi="Times New Roman"/>
          <w:b/>
        </w:rPr>
      </w:pPr>
    </w:p>
    <w:p w:rsidR="006C025F" w:rsidRDefault="006C025F" w:rsidP="009A371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Procedura postępowania na wypadek podejrzenia wystąpienia choroby </w:t>
      </w:r>
      <w:proofErr w:type="spellStart"/>
      <w:r>
        <w:rPr>
          <w:rFonts w:ascii="Times New Roman" w:hAnsi="Times New Roman"/>
          <w:b/>
        </w:rPr>
        <w:t>koronawirusowej</w:t>
      </w:r>
      <w:proofErr w:type="spellEnd"/>
      <w:r>
        <w:rPr>
          <w:rFonts w:ascii="Times New Roman" w:hAnsi="Times New Roman"/>
          <w:b/>
        </w:rPr>
        <w:t xml:space="preserve"> COVID-19</w:t>
      </w:r>
    </w:p>
    <w:p w:rsidR="006C025F" w:rsidRDefault="006C025F" w:rsidP="009A3719">
      <w:pPr>
        <w:spacing w:after="0"/>
        <w:rPr>
          <w:rFonts w:ascii="Times New Roman" w:hAnsi="Times New Roman"/>
          <w:b/>
        </w:rPr>
      </w:pPr>
    </w:p>
    <w:p w:rsidR="006C025F" w:rsidRDefault="006C025F" w:rsidP="009A371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Niniejsza procedura powstała w oparciu o wytyczne Ministra Zdrowia, Głównego Inspektora Sanitarnego oraz Ministra Edukacji Narodowej z dnia 30 kwietnia 2020 r.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Celem niniejszej procedury jest zminimalizowanie ryzyka wystąpienia zakażenia wirusem SARS-CoV-2, wywołującym chorobę COVID-19, wśród dzieci oraz pracowników przedszkola, w sytuacji wystąpienia podejrzenia zakażenia u dziecka lub pracownika przedszkola.</w:t>
      </w: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6C025F" w:rsidRDefault="006C025F" w:rsidP="009A3719">
      <w:pPr>
        <w:spacing w:after="0"/>
        <w:jc w:val="center"/>
        <w:rPr>
          <w:rFonts w:ascii="Times New Roman" w:hAnsi="Times New Roman"/>
        </w:rPr>
      </w:pP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przedszkolu funkcjonuje pomieszczenie przeznaczone na odizolowanie osoby, u której podejrzewa się wystąpienie objawów chorobowych COVID-19 (dalej jako "izolatka"). Pomieszczenie jest wyposażone w środki ochrony osobistej oraz płyn </w:t>
      </w:r>
      <w:r w:rsidR="0002482C">
        <w:rPr>
          <w:rFonts w:ascii="Times New Roman" w:hAnsi="Times New Roman"/>
        </w:rPr>
        <w:t>dezynfekujący</w:t>
      </w:r>
      <w:r>
        <w:rPr>
          <w:rFonts w:ascii="Times New Roman" w:hAnsi="Times New Roman"/>
        </w:rPr>
        <w:t>. Dostęp do pomieszczenia mają wyłącznie pracownicy przedszkola.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Po każdym użyciu pomieszczenia przez dziecko lub pracownika przedszkola, u którego podejrzewano wystąpienie objawów choroby COVID-19, pomieszczenie powinno zostać zdezynfekowane przez personel sprzątający przy zastosowaniu wszelkich środków ochrony osobistej.</w:t>
      </w: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Pracownik podejrzewający u siebie wystąpienie objawów choroby COVID-19 powinien niezwłocznie udać się do izolatki, informując jednocześnie o tym dyrektora przedszkola. Jeżeli objawy chorobowe wystąpiły u nauczyciela, przed udaniem się do izolatki powinien zadbać o zapewnienie niezbędnej opieki dzieciom.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O wystąpieniu objawów chorobowych należy powiadomić właściwą stację sanitarno-epidemiologiczną, w celu ustalenia dalszego postępowania.</w:t>
      </w: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 W przypadku dziecka przejawiającego wystąpienie objawów choroby COVID-19, nauczyciel powinien zapewnić mu niezbędną opiekę, przy zastosowaniu środków ochrony osobistej, a także odizolować dziecko od reszty oddziału i pracowników przedszkola.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O wystąpieniu u dziecka objawów chorobowych należy niezwłocznie powiadomić dyrektora oraz rodziców lub prawnych opiekunów dziecka, w celu ustalenia dalszego sposobu postępowania.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W nagłych przypadkach, w razie złego stanu zdrowia dziecka, nauczyciel sprawujący opiekę nad dzieckiem powinien niezwłocznie powiadomić służby medyczne, informując jednocześnie o podejrzeniu wystąpienia u dziecka choroby COVID-19.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W przypadku odbioru przez rodziców lub opiekunów prawnych odizolowanego uprzednio dziecka należy upewnić się, że nie będzie miało ono kontaktu z innymi dziećmi, pracownikami przedszkola lub osobami trzecimi znajdującymi się na terenie przedszkola.</w:t>
      </w: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 przypadku wystąpienia u dziecka lub pracownika przedszkola objawów choroby COVID-19, personel sprzątający powinien przeprowadzić, przy zachowaniu wszelkich środków ochrony osobistej, dodatkowe czynności dezynfekujące w budynku przedszkola.</w:t>
      </w: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6C025F" w:rsidRDefault="006C025F" w:rsidP="009A3719">
      <w:pPr>
        <w:spacing w:after="0"/>
        <w:rPr>
          <w:rFonts w:ascii="Times New Roman" w:hAnsi="Times New Roman"/>
        </w:rPr>
      </w:pP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 treścią niniejszej procedury zaznajamia się pracowników przedszkola oraz rodziców i opiekunów prawnych dzieci.</w:t>
      </w:r>
    </w:p>
    <w:p w:rsidR="006C025F" w:rsidRDefault="006C025F" w:rsidP="009A3719">
      <w:pPr>
        <w:spacing w:after="0"/>
        <w:ind w:left="0"/>
        <w:rPr>
          <w:rFonts w:ascii="Times New Roman" w:hAnsi="Times New Roman"/>
        </w:rPr>
      </w:pPr>
    </w:p>
    <w:p w:rsidR="009A3719" w:rsidRDefault="009A3719" w:rsidP="009A3719">
      <w:pPr>
        <w:spacing w:after="0"/>
        <w:ind w:left="0"/>
        <w:rPr>
          <w:rFonts w:ascii="Times New Roman" w:hAnsi="Times New Roman"/>
        </w:rPr>
      </w:pPr>
    </w:p>
    <w:p w:rsidR="009A3719" w:rsidRDefault="009A3719" w:rsidP="009A3719">
      <w:pPr>
        <w:spacing w:after="0"/>
        <w:ind w:left="0"/>
        <w:rPr>
          <w:rFonts w:ascii="Times New Roman" w:hAnsi="Times New Roman"/>
        </w:rPr>
      </w:pPr>
    </w:p>
    <w:p w:rsidR="009A3719" w:rsidRDefault="009A3719" w:rsidP="009A3719">
      <w:pPr>
        <w:spacing w:after="0"/>
        <w:ind w:left="0"/>
        <w:rPr>
          <w:rFonts w:ascii="Times New Roman" w:hAnsi="Times New Roman"/>
        </w:rPr>
      </w:pPr>
    </w:p>
    <w:p w:rsidR="009A3719" w:rsidRDefault="009A3719" w:rsidP="009A3719">
      <w:pPr>
        <w:spacing w:after="0"/>
        <w:ind w:left="0"/>
        <w:rPr>
          <w:rFonts w:ascii="Times New Roman" w:hAnsi="Times New Roman"/>
        </w:rPr>
      </w:pPr>
    </w:p>
    <w:p w:rsidR="009A3719" w:rsidRDefault="009A3719" w:rsidP="009A3719">
      <w:pPr>
        <w:spacing w:after="0"/>
        <w:ind w:left="0"/>
        <w:rPr>
          <w:rFonts w:ascii="Times New Roman" w:hAnsi="Times New Roman"/>
        </w:rPr>
      </w:pPr>
    </w:p>
    <w:p w:rsidR="009A3719" w:rsidRDefault="009A3719" w:rsidP="009A3719">
      <w:pPr>
        <w:spacing w:after="0"/>
        <w:ind w:left="0"/>
        <w:rPr>
          <w:rFonts w:ascii="Times New Roman" w:hAnsi="Times New Roman"/>
        </w:rPr>
      </w:pPr>
    </w:p>
    <w:p w:rsidR="009A3719" w:rsidRDefault="009A3719" w:rsidP="009A3719">
      <w:pPr>
        <w:spacing w:after="0"/>
        <w:ind w:left="0"/>
        <w:rPr>
          <w:rFonts w:ascii="Times New Roman" w:hAnsi="Times New Roman"/>
        </w:rPr>
      </w:pPr>
    </w:p>
    <w:p w:rsidR="009A3719" w:rsidRDefault="009A3719" w:rsidP="009A3719">
      <w:pPr>
        <w:spacing w:after="0"/>
        <w:ind w:left="0"/>
        <w:rPr>
          <w:rFonts w:ascii="Times New Roman" w:hAnsi="Times New Roman"/>
        </w:rPr>
      </w:pPr>
    </w:p>
    <w:p w:rsidR="009A3719" w:rsidRDefault="009A3719" w:rsidP="009A3719">
      <w:pPr>
        <w:spacing w:after="0"/>
        <w:ind w:left="0"/>
        <w:rPr>
          <w:rFonts w:ascii="Times New Roman" w:hAnsi="Times New Roman"/>
        </w:rPr>
      </w:pPr>
    </w:p>
    <w:p w:rsidR="009A3719" w:rsidRDefault="009A3719" w:rsidP="009A3719">
      <w:pPr>
        <w:spacing w:after="0"/>
        <w:ind w:left="0"/>
        <w:rPr>
          <w:rFonts w:ascii="Times New Roman" w:hAnsi="Times New Roman"/>
        </w:rPr>
      </w:pPr>
    </w:p>
    <w:p w:rsidR="009A3719" w:rsidRDefault="009A3719" w:rsidP="009A3719">
      <w:pPr>
        <w:spacing w:after="0"/>
        <w:ind w:left="0"/>
        <w:rPr>
          <w:rFonts w:ascii="Times New Roman" w:hAnsi="Times New Roman"/>
        </w:rPr>
      </w:pPr>
      <w:bookmarkStart w:id="0" w:name="_GoBack"/>
      <w:bookmarkEnd w:id="0"/>
    </w:p>
    <w:p w:rsidR="0002482C" w:rsidRDefault="0002482C" w:rsidP="009A3719">
      <w:pPr>
        <w:spacing w:after="0"/>
        <w:ind w:left="0"/>
        <w:rPr>
          <w:rFonts w:ascii="Times New Roman" w:hAnsi="Times New Roman"/>
        </w:rPr>
      </w:pPr>
    </w:p>
    <w:p w:rsidR="006C025F" w:rsidRDefault="006C025F" w:rsidP="009A37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Załącznik 3</w:t>
      </w:r>
    </w:p>
    <w:p w:rsidR="006C025F" w:rsidRDefault="006C025F" w:rsidP="009A3719">
      <w:pPr>
        <w:spacing w:after="0"/>
        <w:rPr>
          <w:rFonts w:ascii="Times New Roman" w:hAnsi="Times New Roman"/>
          <w:b/>
        </w:rPr>
      </w:pPr>
    </w:p>
    <w:p w:rsidR="006C025F" w:rsidRDefault="006C025F" w:rsidP="009A371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Procedura pierwszeństwa przyjęć</w:t>
      </w:r>
    </w:p>
    <w:p w:rsidR="006C025F" w:rsidRDefault="006C025F" w:rsidP="009A3719">
      <w:pPr>
        <w:spacing w:after="0"/>
        <w:jc w:val="center"/>
        <w:rPr>
          <w:rFonts w:ascii="Times New Roman" w:hAnsi="Times New Roman"/>
          <w:b/>
        </w:rPr>
      </w:pP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Niniejsza procedura ma na celu ograniczenie liczebności oddziałów do poziomy wymaganego przez Wytyczne Epidemiczne Głównego Inspektora Sanitarnego z 30 kwietnia 2020 r. dla przedszkoli, oddziałów przedszkolnych w szkole podstawowej i innych form wychowania przedszkolnego  oraz instytucji opieki nad dziećmi w wieku do lat 3, zgodnie z którymi:</w:t>
      </w:r>
    </w:p>
    <w:p w:rsidR="006C025F" w:rsidRDefault="006C025F" w:rsidP="009A3719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 sali może przebywać do 12 dzieci, a w uzasadnionych przypadkach, za zgodą organu prowadzącego, nie więcej niż 14 dzieci;</w:t>
      </w:r>
    </w:p>
    <w:p w:rsidR="006C025F" w:rsidRDefault="006C025F" w:rsidP="009A3719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Minimalna przestrzeń do wypoczynku, zabawy i zajęć dla dzieci w sali nie może być mniejsza niż 4 m² na 1 dziecko i każdego opiekuna.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Za pośrednictwem dziennika elektronicznego, poczty elektronicznej, telefonu i innych środków komunikacji na odległość wychowawcy oddziałów uzyskują informację, którzy rodzice mają możliwość zapewnienia opieki na dziećmi w domu i nie przyprowadzą dzieci do przedszkola oraz którzy rodzice deklarują chęć przyprowadzenia dziecka.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Jeżeli w domu dziecka przebywa osoba na kwarantannie lub w izolacji w warunkach domowych, wykluczone jest przyjęcie dziecka do przedszkola. 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W razie większej liczby dzieci, których rodzice zadeklarowali chęć skorzystania z usług przedszkola, niż miejsc w przedszkolu ustalonych z uwzględnieniem zasad o których mowa w ust. 1, pierwszeństwo ustala się według kolejności zgłoszeń, z uwzględnieniem zasady, pierwszeństwo w przyjęcie mają dzieci pracowników systemu ochrony zdrowia, służb mundurowych, pracowników handlu i przedsiębiorstw produkcyjnych, realizujący zadania związane z zapobieganiem, przeciwdziałaniem i zwalczaniem COVID-19.</w:t>
      </w:r>
    </w:p>
    <w:p w:rsidR="006C025F" w:rsidRDefault="006C025F" w:rsidP="009A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Informację o gotowości przyjęcia dziecka do przedszkola dostarcza się rodzicom z wykorzystaniem środków komunikacji, o których mowa w ust. 2.</w:t>
      </w:r>
    </w:p>
    <w:p w:rsidR="006721E8" w:rsidRDefault="006721E8" w:rsidP="0002482C">
      <w:pPr>
        <w:spacing w:after="0" w:line="240" w:lineRule="auto"/>
      </w:pPr>
    </w:p>
    <w:sectPr w:rsidR="006721E8" w:rsidSect="00BF56D7">
      <w:footerReference w:type="default" r:id="rId8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9C" w:rsidRDefault="0038029C" w:rsidP="0002482C">
      <w:pPr>
        <w:spacing w:after="0" w:line="240" w:lineRule="auto"/>
      </w:pPr>
      <w:r>
        <w:separator/>
      </w:r>
    </w:p>
  </w:endnote>
  <w:endnote w:type="continuationSeparator" w:id="0">
    <w:p w:rsidR="0038029C" w:rsidRDefault="0038029C" w:rsidP="0002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9925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2482C" w:rsidRPr="0002482C" w:rsidRDefault="0002482C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02482C">
          <w:rPr>
            <w:rFonts w:ascii="Times New Roman" w:hAnsi="Times New Roman"/>
            <w:sz w:val="24"/>
            <w:szCs w:val="24"/>
          </w:rPr>
          <w:fldChar w:fldCharType="begin"/>
        </w:r>
        <w:r w:rsidRPr="0002482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2482C">
          <w:rPr>
            <w:rFonts w:ascii="Times New Roman" w:hAnsi="Times New Roman"/>
            <w:sz w:val="24"/>
            <w:szCs w:val="24"/>
          </w:rPr>
          <w:fldChar w:fldCharType="separate"/>
        </w:r>
        <w:r w:rsidR="009A3719">
          <w:rPr>
            <w:rFonts w:ascii="Times New Roman" w:hAnsi="Times New Roman"/>
            <w:noProof/>
            <w:sz w:val="24"/>
            <w:szCs w:val="24"/>
          </w:rPr>
          <w:t>8</w:t>
        </w:r>
        <w:r w:rsidRPr="0002482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2482C" w:rsidRDefault="000248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9C" w:rsidRDefault="0038029C" w:rsidP="0002482C">
      <w:pPr>
        <w:spacing w:after="0" w:line="240" w:lineRule="auto"/>
      </w:pPr>
      <w:r>
        <w:separator/>
      </w:r>
    </w:p>
  </w:footnote>
  <w:footnote w:type="continuationSeparator" w:id="0">
    <w:p w:rsidR="0038029C" w:rsidRDefault="0038029C" w:rsidP="00024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5F"/>
    <w:rsid w:val="0002482C"/>
    <w:rsid w:val="0038029C"/>
    <w:rsid w:val="00484FFA"/>
    <w:rsid w:val="006721E8"/>
    <w:rsid w:val="006C025F"/>
    <w:rsid w:val="009A3719"/>
    <w:rsid w:val="00BF56D7"/>
    <w:rsid w:val="00D85670"/>
    <w:rsid w:val="00E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5F"/>
    <w:pPr>
      <w:suppressAutoHyphens/>
      <w:spacing w:after="120" w:line="360" w:lineRule="auto"/>
      <w:ind w:left="357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2C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2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2C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2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2C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5F"/>
    <w:pPr>
      <w:suppressAutoHyphens/>
      <w:spacing w:after="120" w:line="360" w:lineRule="auto"/>
      <w:ind w:left="357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2C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2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82C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2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82C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1952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2020-05-20T09:32:00Z</cp:lastPrinted>
  <dcterms:created xsi:type="dcterms:W3CDTF">2020-05-20T09:36:00Z</dcterms:created>
  <dcterms:modified xsi:type="dcterms:W3CDTF">2020-05-20T09:36:00Z</dcterms:modified>
</cp:coreProperties>
</file>