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4C6" w:rsidRDefault="008D7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„Dźwięki „- ćwiczenia percepcji słuchowej, ćwiczenia wskazywania.</w:t>
      </w:r>
    </w:p>
    <w:p w:rsidR="008D7007" w:rsidRDefault="008D7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polega na nagraniu przez rodziców kilku dźwięków z gospodarstwa domowego</w:t>
      </w:r>
      <w:r w:rsidR="0002684C">
        <w:rPr>
          <w:rFonts w:ascii="Times New Roman" w:hAnsi="Times New Roman" w:cs="Times New Roman"/>
          <w:sz w:val="28"/>
          <w:szCs w:val="28"/>
        </w:rPr>
        <w:t xml:space="preserve"> ( można poszuka</w:t>
      </w:r>
      <w:r w:rsidR="0064585A">
        <w:rPr>
          <w:rFonts w:ascii="Times New Roman" w:hAnsi="Times New Roman" w:cs="Times New Roman"/>
          <w:sz w:val="28"/>
          <w:szCs w:val="28"/>
        </w:rPr>
        <w:t xml:space="preserve">ć gotowych nagrań na </w:t>
      </w:r>
      <w:proofErr w:type="spellStart"/>
      <w:r w:rsidR="0064585A">
        <w:rPr>
          <w:rFonts w:ascii="Times New Roman" w:hAnsi="Times New Roman" w:cs="Times New Roman"/>
          <w:sz w:val="28"/>
          <w:szCs w:val="28"/>
        </w:rPr>
        <w:t>internecie</w:t>
      </w:r>
      <w:proofErr w:type="spellEnd"/>
      <w:r w:rsidR="0064585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odkurzacz, mikser, mieszanie łyżeczką w szklance, </w:t>
      </w:r>
      <w:r w:rsidR="0002684C">
        <w:rPr>
          <w:rFonts w:ascii="Times New Roman" w:hAnsi="Times New Roman" w:cs="Times New Roman"/>
          <w:sz w:val="28"/>
          <w:szCs w:val="28"/>
        </w:rPr>
        <w:t xml:space="preserve">odgłos woreczka foliowego , odgłos spłukiwanej wody  toalecie, odgłos pralki </w:t>
      </w:r>
      <w:r w:rsidR="005729AC">
        <w:rPr>
          <w:rFonts w:ascii="Times New Roman" w:hAnsi="Times New Roman" w:cs="Times New Roman"/>
          <w:sz w:val="28"/>
          <w:szCs w:val="28"/>
        </w:rPr>
        <w:t xml:space="preserve">, czajnika </w:t>
      </w:r>
      <w:r w:rsidR="0002684C">
        <w:rPr>
          <w:rFonts w:ascii="Times New Roman" w:hAnsi="Times New Roman" w:cs="Times New Roman"/>
          <w:sz w:val="28"/>
          <w:szCs w:val="28"/>
        </w:rPr>
        <w:t xml:space="preserve"> itp.</w:t>
      </w:r>
    </w:p>
    <w:p w:rsidR="0002684C" w:rsidRDefault="00026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Siadamy z dzieckiem  i puszczamy odgłosy, po każdym odgłosie zatrzymujemy nagranie. Zadajemy dziecku pytanie dotyczące zasłyszanego odgłosu</w:t>
      </w:r>
      <w:r w:rsidR="0064585A">
        <w:rPr>
          <w:rFonts w:ascii="Times New Roman" w:hAnsi="Times New Roman" w:cs="Times New Roman"/>
          <w:sz w:val="28"/>
          <w:szCs w:val="28"/>
        </w:rPr>
        <w:t>. Możemy oczekiwać odpowiedzi , wskazania na konkrecie  lub na obrazkach. Możemy każdą nazwę przedmiotu podzielić z dzieckiem na sylaby.</w:t>
      </w:r>
    </w:p>
    <w:p w:rsidR="0064585A" w:rsidRDefault="0064585A">
      <w:pPr>
        <w:rPr>
          <w:rFonts w:ascii="Times New Roman" w:hAnsi="Times New Roman" w:cs="Times New Roman"/>
          <w:sz w:val="28"/>
          <w:szCs w:val="28"/>
        </w:rPr>
      </w:pPr>
    </w:p>
    <w:p w:rsidR="0002684C" w:rsidRDefault="0002684C">
      <w:pPr>
        <w:rPr>
          <w:rFonts w:ascii="Times New Roman" w:hAnsi="Times New Roman" w:cs="Times New Roman"/>
          <w:sz w:val="28"/>
          <w:szCs w:val="28"/>
        </w:rPr>
      </w:pPr>
    </w:p>
    <w:p w:rsidR="008C5868" w:rsidRDefault="008C58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5C70C1B" wp14:editId="0E413A2E">
            <wp:extent cx="4284980" cy="4284980"/>
            <wp:effectExtent l="0" t="0" r="1270" b="1270"/>
            <wp:docPr id="4" name="Obraz 4" descr="Odkurzacz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kurzacz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68" w:rsidRDefault="008C5868" w:rsidP="008C5868">
      <w:pPr>
        <w:rPr>
          <w:rFonts w:ascii="Times New Roman" w:hAnsi="Times New Roman" w:cs="Times New Roman"/>
          <w:sz w:val="28"/>
          <w:szCs w:val="28"/>
        </w:rPr>
      </w:pPr>
    </w:p>
    <w:p w:rsidR="0064585A" w:rsidRDefault="008C5868" w:rsidP="008C5868">
      <w:pPr>
        <w:tabs>
          <w:tab w:val="left" w:pos="3031"/>
        </w:tabs>
        <w:rPr>
          <w:noProof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pl-PL"/>
        </w:rPr>
        <w:drawing>
          <wp:inline distT="0" distB="0" distL="0" distR="0" wp14:anchorId="48F7C278" wp14:editId="435663AC">
            <wp:extent cx="5760720" cy="7581768"/>
            <wp:effectExtent l="0" t="0" r="0" b="635"/>
            <wp:docPr id="6" name="Obraz 6" descr="Pralka — Grafika wektorowa © Chubarov #6977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lka — Grafika wektorowa © Chubarov #69772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D0BEDB" wp14:editId="47A732A4">
            <wp:extent cx="5760720" cy="5760720"/>
            <wp:effectExtent l="0" t="0" r="0" b="0"/>
            <wp:docPr id="7" name="Obraz 7" descr="Czajnik elektryczny — Grafika wektorowa © Den.Barbulat #102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ajnik elektryczny — Grafika wektorowa © Den.Barbulat #102981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AAE">
        <w:rPr>
          <w:noProof/>
          <w:lang w:eastAsia="pl-PL"/>
        </w:rPr>
        <w:lastRenderedPageBreak/>
        <w:drawing>
          <wp:inline distT="0" distB="0" distL="0" distR="0" wp14:anchorId="57225660" wp14:editId="32878997">
            <wp:extent cx="5709920" cy="5709920"/>
            <wp:effectExtent l="0" t="0" r="5080" b="5080"/>
            <wp:docPr id="8" name="Obraz 8" descr="Prysznic Grafika wektorowa - prysznice, wyposażenie łazienek łód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ysznic Grafika wektorowa - prysznice, wyposażenie łazienek łódź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AAE">
        <w:rPr>
          <w:noProof/>
          <w:lang w:eastAsia="pl-PL"/>
        </w:rPr>
        <w:drawing>
          <wp:inline distT="0" distB="0" distL="0" distR="0" wp14:anchorId="094E1B1C" wp14:editId="3BD2A4AC">
            <wp:extent cx="5760720" cy="2042674"/>
            <wp:effectExtent l="0" t="0" r="0" b="0"/>
            <wp:docPr id="9" name="Obraz 9" descr="Szklanka do Latte Macchiato 6 szt. w zestawie z długimi łyż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klanka do Latte Macchiato 6 szt. w zestawie z długimi łyżkam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AAE">
        <w:rPr>
          <w:noProof/>
          <w:lang w:eastAsia="pl-PL"/>
        </w:rPr>
        <w:lastRenderedPageBreak/>
        <w:drawing>
          <wp:inline distT="0" distB="0" distL="0" distR="0" wp14:anchorId="1EB8C527" wp14:editId="095496AD">
            <wp:extent cx="5760720" cy="4319190"/>
            <wp:effectExtent l="0" t="0" r="0" b="5715"/>
            <wp:docPr id="10" name="Obraz 10" descr="Reklamówka foliowa 25/6/45,51 MIKR Albert Opa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klamówka foliowa 25/6/45,51 MIKR Albert Opakow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64585A" w:rsidP="008C5868">
      <w:pPr>
        <w:tabs>
          <w:tab w:val="left" w:pos="3031"/>
        </w:tabs>
        <w:rPr>
          <w:noProof/>
          <w:lang w:eastAsia="pl-PL"/>
        </w:rPr>
      </w:pPr>
    </w:p>
    <w:p w:rsidR="0064585A" w:rsidRDefault="008C5868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A6AEEA8" wp14:editId="33526E7C">
            <wp:extent cx="5760720" cy="5760720"/>
            <wp:effectExtent l="0" t="0" r="0" b="0"/>
            <wp:docPr id="5" name="Obraz 5" descr="Mikser Bazgroły - Stockowe grafiki wektorowe i więcej obrazów 201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kser Bazgroły - Stockowe grafiki wektorowe i więcej obrazów 2015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5A" w:rsidRDefault="00645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684C" w:rsidRDefault="0064585A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2). Ćwiczenia normali</w:t>
      </w:r>
      <w:r w:rsidR="00783023">
        <w:rPr>
          <w:rFonts w:ascii="Times New Roman" w:hAnsi="Times New Roman" w:cs="Times New Roman"/>
          <w:sz w:val="28"/>
          <w:szCs w:val="28"/>
        </w:rPr>
        <w:t xml:space="preserve">zujące układ przedsionkowy i </w:t>
      </w:r>
      <w:proofErr w:type="spellStart"/>
      <w:r w:rsidR="00783023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opriocept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ywny</w:t>
      </w:r>
      <w:proofErr w:type="spellEnd"/>
    </w:p>
    <w:p w:rsidR="0064585A" w:rsidRDefault="0064585A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Turlanie się po podłodze  ( </w:t>
      </w:r>
      <w:r w:rsidR="00A33B1D">
        <w:rPr>
          <w:rFonts w:ascii="Times New Roman" w:hAnsi="Times New Roman" w:cs="Times New Roman"/>
          <w:sz w:val="28"/>
          <w:szCs w:val="28"/>
        </w:rPr>
        <w:t>zmieniamy rodzaj podłoża dywan, koc, wykładzina itp. ) z nogami wyprostowanymi i rękami wzdłuż ciała.</w:t>
      </w:r>
    </w:p>
    <w:p w:rsidR="00A33B1D" w:rsidRDefault="00A33B1D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Obroty na krześle obrotowym ( zaczynamy od dwóch , trzech obrotów w jedną stronę i zatrzymujemy krzesło i robimy to samo w drugą stronę.</w:t>
      </w:r>
    </w:p>
    <w:p w:rsidR="00A33B1D" w:rsidRDefault="00A33B1D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Ślizganie się na małym materacyku lub  kocyku poskładanym w kostkę – dziecko leżąc na brzuchu odpycha się od podłogi rękami albo rodzic </w:t>
      </w:r>
      <w:proofErr w:type="spellStart"/>
      <w:r>
        <w:rPr>
          <w:rFonts w:ascii="Times New Roman" w:hAnsi="Times New Roman" w:cs="Times New Roman"/>
          <w:sz w:val="28"/>
          <w:szCs w:val="28"/>
        </w:rPr>
        <w:t>ciagnie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dziecko za ręce.</w:t>
      </w:r>
    </w:p>
    <w:p w:rsidR="00A33B1D" w:rsidRDefault="00A33B1D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Dziecko leży na brzuchu </w:t>
      </w:r>
      <w:r w:rsidR="002205B1">
        <w:rPr>
          <w:rFonts w:ascii="Times New Roman" w:hAnsi="Times New Roman" w:cs="Times New Roman"/>
          <w:sz w:val="28"/>
          <w:szCs w:val="28"/>
        </w:rPr>
        <w:t>a rodzic piłkami o różnej fakturze, sprężystości masuje plecy, ręce , nogi dziecka ruchami  turlania i sprężynowania .</w:t>
      </w:r>
    </w:p>
    <w:p w:rsidR="002205B1" w:rsidRDefault="002205B1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-Podskoki obunóż w przód, tył, boki, wskakiwanie i wyskakiwanie do obręczy i z obręczy.</w:t>
      </w:r>
    </w:p>
    <w:p w:rsidR="002205B1" w:rsidRDefault="002205B1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Zabawy w przepychanie i siłowanie się z rodzicem ( stykanie się plecami, nogami, ramionami, dłońmi).</w:t>
      </w:r>
    </w:p>
    <w:p w:rsidR="002205B1" w:rsidRDefault="002205B1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Naleśnik- zawijanie dziecka w koc głowa na zewnątrz- dociskanie pleców, pośladków , rąk, nóg woreczkami ( skarpetkami) wypełnionymi ryżem, fasolą.</w:t>
      </w:r>
    </w:p>
    <w:p w:rsidR="002205B1" w:rsidRPr="008C5868" w:rsidRDefault="002205B1" w:rsidP="008C5868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Źródło</w:t>
      </w:r>
      <w:r w:rsidR="006628E5">
        <w:rPr>
          <w:rFonts w:ascii="Times New Roman" w:hAnsi="Times New Roman" w:cs="Times New Roman"/>
          <w:sz w:val="28"/>
          <w:szCs w:val="28"/>
        </w:rPr>
        <w:t xml:space="preserve">: B. </w:t>
      </w:r>
      <w:proofErr w:type="spellStart"/>
      <w:r w:rsidR="006628E5">
        <w:rPr>
          <w:rFonts w:ascii="Times New Roman" w:hAnsi="Times New Roman" w:cs="Times New Roman"/>
          <w:sz w:val="28"/>
          <w:szCs w:val="28"/>
        </w:rPr>
        <w:t>Odowska</w:t>
      </w:r>
      <w:proofErr w:type="spellEnd"/>
      <w:r w:rsidR="006628E5">
        <w:rPr>
          <w:rFonts w:ascii="Times New Roman" w:hAnsi="Times New Roman" w:cs="Times New Roman"/>
          <w:sz w:val="28"/>
          <w:szCs w:val="28"/>
        </w:rPr>
        <w:t xml:space="preserve"> – szlachcic „ Terapia integracji sensorycznej”</w:t>
      </w:r>
    </w:p>
    <w:sectPr w:rsidR="002205B1" w:rsidRPr="008C5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9DA" w:rsidRDefault="006E59DA" w:rsidP="0064585A">
      <w:pPr>
        <w:spacing w:after="0" w:line="240" w:lineRule="auto"/>
      </w:pPr>
      <w:r>
        <w:separator/>
      </w:r>
    </w:p>
  </w:endnote>
  <w:endnote w:type="continuationSeparator" w:id="0">
    <w:p w:rsidR="006E59DA" w:rsidRDefault="006E59DA" w:rsidP="00645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9DA" w:rsidRDefault="006E59DA" w:rsidP="0064585A">
      <w:pPr>
        <w:spacing w:after="0" w:line="240" w:lineRule="auto"/>
      </w:pPr>
      <w:r>
        <w:separator/>
      </w:r>
    </w:p>
  </w:footnote>
  <w:footnote w:type="continuationSeparator" w:id="0">
    <w:p w:rsidR="006E59DA" w:rsidRDefault="006E59DA" w:rsidP="00645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0B"/>
    <w:rsid w:val="0002684C"/>
    <w:rsid w:val="00046AAE"/>
    <w:rsid w:val="0012670B"/>
    <w:rsid w:val="002044C6"/>
    <w:rsid w:val="002205B1"/>
    <w:rsid w:val="005729AC"/>
    <w:rsid w:val="00620D7C"/>
    <w:rsid w:val="0064585A"/>
    <w:rsid w:val="006628E5"/>
    <w:rsid w:val="006E59DA"/>
    <w:rsid w:val="00783023"/>
    <w:rsid w:val="008C5868"/>
    <w:rsid w:val="008D7007"/>
    <w:rsid w:val="00A33B1D"/>
    <w:rsid w:val="00A55E9D"/>
    <w:rsid w:val="00DA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8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45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585A"/>
  </w:style>
  <w:style w:type="paragraph" w:styleId="Stopka">
    <w:name w:val="footer"/>
    <w:basedOn w:val="Normalny"/>
    <w:link w:val="StopkaZnak"/>
    <w:uiPriority w:val="99"/>
    <w:unhideWhenUsed/>
    <w:rsid w:val="00645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58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8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45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585A"/>
  </w:style>
  <w:style w:type="paragraph" w:styleId="Stopka">
    <w:name w:val="footer"/>
    <w:basedOn w:val="Normalny"/>
    <w:link w:val="StopkaZnak"/>
    <w:uiPriority w:val="99"/>
    <w:unhideWhenUsed/>
    <w:rsid w:val="00645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5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225</Words>
  <Characters>1463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48601350778</cp:lastModifiedBy>
  <cp:revision>3</cp:revision>
  <dcterms:created xsi:type="dcterms:W3CDTF">2020-04-22T18:29:00Z</dcterms:created>
  <dcterms:modified xsi:type="dcterms:W3CDTF">2020-04-22T19:02:00Z</dcterms:modified>
</cp:coreProperties>
</file>