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37" w:rsidRPr="00BC4D81" w:rsidRDefault="00505DFE" w:rsidP="00BC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81">
        <w:rPr>
          <w:rFonts w:ascii="Times New Roman" w:hAnsi="Times New Roman" w:cs="Times New Roman"/>
          <w:b/>
          <w:sz w:val="28"/>
          <w:szCs w:val="28"/>
        </w:rPr>
        <w:t>Vnútorný predpis o zabezpečení stravovania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sídlo organizácie:</w:t>
            </w:r>
          </w:p>
        </w:tc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 w:rsidRPr="00451967">
              <w:rPr>
                <w:rFonts w:ascii="Times New Roman" w:hAnsi="Times New Roman" w:cs="Times New Roman"/>
              </w:rPr>
              <w:t>Základná škola s materskou školou</w:t>
            </w:r>
            <w:r>
              <w:rPr>
                <w:rFonts w:ascii="Times New Roman" w:hAnsi="Times New Roman" w:cs="Times New Roman"/>
              </w:rPr>
              <w:t>, Ul.1.mája 3, 900 84  Báhoň</w:t>
            </w:r>
          </w:p>
        </w:tc>
      </w:tr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 w:rsidRPr="00451967">
              <w:rPr>
                <w:rFonts w:ascii="Times New Roman" w:hAnsi="Times New Roman" w:cs="Times New Roman"/>
              </w:rPr>
              <w:t>Poradové číslo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 w:rsidRPr="00451967">
              <w:rPr>
                <w:rFonts w:ascii="Times New Roman" w:hAnsi="Times New Roman" w:cs="Times New Roman"/>
              </w:rPr>
              <w:t>1/2021</w:t>
            </w:r>
          </w:p>
        </w:tc>
      </w:tr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Vypracovala:</w:t>
            </w:r>
          </w:p>
        </w:tc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Holeková</w:t>
            </w:r>
            <w:proofErr w:type="spellEnd"/>
          </w:p>
        </w:tc>
      </w:tr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Schválila: </w:t>
            </w:r>
          </w:p>
        </w:tc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</w:rPr>
              <w:t>Danková</w:t>
            </w:r>
            <w:proofErr w:type="spellEnd"/>
          </w:p>
        </w:tc>
      </w:tr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vyhotovenia vnútorného predpisu</w:t>
            </w:r>
          </w:p>
        </w:tc>
        <w:tc>
          <w:tcPr>
            <w:tcW w:w="4606" w:type="dxa"/>
          </w:tcPr>
          <w:p w:rsidR="00505DFE" w:rsidRPr="00451967" w:rsidRDefault="00955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22.4.2021</w:t>
            </w:r>
          </w:p>
        </w:tc>
      </w:tr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Účinnosť vnútorného predpisu od</w:t>
            </w:r>
          </w:p>
        </w:tc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</w:tr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Ruší sa vnútorný predpis</w:t>
            </w:r>
          </w:p>
        </w:tc>
        <w:tc>
          <w:tcPr>
            <w:tcW w:w="4606" w:type="dxa"/>
          </w:tcPr>
          <w:p w:rsidR="00505DFE" w:rsidRPr="00451967" w:rsidRDefault="00505DFE">
            <w:pPr>
              <w:rPr>
                <w:rFonts w:ascii="Times New Roman" w:hAnsi="Times New Roman" w:cs="Times New Roman"/>
              </w:rPr>
            </w:pPr>
          </w:p>
        </w:tc>
      </w:tr>
      <w:tr w:rsidR="00505DFE" w:rsidTr="00505DFE">
        <w:tc>
          <w:tcPr>
            <w:tcW w:w="4606" w:type="dxa"/>
          </w:tcPr>
          <w:p w:rsidR="00505DFE" w:rsidRPr="00451967" w:rsidRDefault="0045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Prílohy</w:t>
            </w:r>
          </w:p>
        </w:tc>
        <w:tc>
          <w:tcPr>
            <w:tcW w:w="4606" w:type="dxa"/>
          </w:tcPr>
          <w:p w:rsidR="00505DFE" w:rsidRPr="00451967" w:rsidRDefault="00451967" w:rsidP="00451967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Určenie výšky príspevku zamestnávateľa</w:t>
            </w:r>
          </w:p>
        </w:tc>
      </w:tr>
    </w:tbl>
    <w:p w:rsidR="00505DFE" w:rsidRDefault="00505DFE">
      <w:pPr>
        <w:rPr>
          <w:rFonts w:ascii="Times New Roman" w:hAnsi="Times New Roman" w:cs="Times New Roman"/>
          <w:sz w:val="28"/>
          <w:szCs w:val="28"/>
        </w:rPr>
      </w:pPr>
    </w:p>
    <w:p w:rsidR="00505DFE" w:rsidRDefault="0050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Vnútorný predpis je vypracovaný v zmysle Zákonníka práce č. 311/2001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znení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DFE" w:rsidRPr="00451967" w:rsidRDefault="00505DFE" w:rsidP="0045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67">
        <w:rPr>
          <w:rFonts w:ascii="Times New Roman" w:hAnsi="Times New Roman" w:cs="Times New Roman"/>
          <w:b/>
          <w:sz w:val="28"/>
          <w:szCs w:val="28"/>
        </w:rPr>
        <w:t>Čl. 1</w:t>
      </w:r>
    </w:p>
    <w:p w:rsidR="00505DFE" w:rsidRPr="00451967" w:rsidRDefault="00505DFE" w:rsidP="0045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67">
        <w:rPr>
          <w:rFonts w:ascii="Times New Roman" w:hAnsi="Times New Roman" w:cs="Times New Roman"/>
          <w:b/>
          <w:sz w:val="28"/>
          <w:szCs w:val="28"/>
        </w:rPr>
        <w:t>Personálne vymedzenie pôsobnosti predpisu</w:t>
      </w:r>
    </w:p>
    <w:p w:rsidR="00505DFE" w:rsidRDefault="0050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predpis sa vzťahuje na:</w:t>
      </w:r>
    </w:p>
    <w:p w:rsidR="00505DFE" w:rsidRDefault="00D247D9" w:rsidP="00505D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5DFE">
        <w:rPr>
          <w:rFonts w:ascii="Times New Roman" w:hAnsi="Times New Roman" w:cs="Times New Roman"/>
          <w:sz w:val="24"/>
          <w:szCs w:val="24"/>
        </w:rPr>
        <w:t>šetkých zamestnancov Základnej školy s materskou školou, Ul. 1.mája 3, 900 84  Báhoň</w:t>
      </w:r>
    </w:p>
    <w:p w:rsidR="00505DFE" w:rsidRDefault="00D247D9" w:rsidP="00505D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5DFE">
        <w:rPr>
          <w:rFonts w:ascii="Times New Roman" w:hAnsi="Times New Roman" w:cs="Times New Roman"/>
          <w:sz w:val="24"/>
          <w:szCs w:val="24"/>
        </w:rPr>
        <w:t>a osoby, o ktoré bol</w:t>
      </w:r>
      <w:r w:rsidR="003567CF">
        <w:rPr>
          <w:rFonts w:ascii="Times New Roman" w:hAnsi="Times New Roman" w:cs="Times New Roman"/>
          <w:sz w:val="24"/>
          <w:szCs w:val="24"/>
        </w:rPr>
        <w:t xml:space="preserve"> okruh fyzických osôb rozšírený</w:t>
      </w:r>
    </w:p>
    <w:p w:rsidR="003567CF" w:rsidRDefault="003567CF" w:rsidP="003567CF">
      <w:pPr>
        <w:pStyle w:val="Zkladntext2"/>
        <w:autoSpaceDE w:val="0"/>
        <w:autoSpaceDN w:val="0"/>
        <w:adjustRightInd w:val="0"/>
        <w:ind w:left="720"/>
      </w:pPr>
      <w:r>
        <w:rPr>
          <w:rFonts w:eastAsia="TimesNewRomanPSMT" w:cs="TimesNewRomanPSMT"/>
        </w:rPr>
        <w:t>(</w:t>
      </w:r>
      <w:r>
        <w:rPr>
          <w:rFonts w:ascii="TimesNewRomanPSMT" w:hAnsi="TimesNewRomanPSMT" w:cs="TimesNewRomanPSMT"/>
          <w:color w:val="000000"/>
        </w:rPr>
        <w:t xml:space="preserve">Stravníkom v školskej jedálni môžu byť deti, žiaci, zamestnanci škôl a školských zariadení; so súhlasom zriaďovateľa a príslušného regionálneho úradu verejného zdravotníctva sa môžu v školskej jedálni stravovať aj iné fyzické osoby (§140 ods. 3 zákona č.245/2008 </w:t>
      </w:r>
      <w:proofErr w:type="spellStart"/>
      <w:r>
        <w:rPr>
          <w:rFonts w:ascii="TimesNewRomanPSMT" w:hAnsi="TimesNewRomanPSMT" w:cs="TimesNewRomanPSMT"/>
          <w:color w:val="000000"/>
        </w:rPr>
        <w:t>Z.z</w:t>
      </w:r>
      <w:proofErr w:type="spellEnd"/>
      <w:r>
        <w:rPr>
          <w:rFonts w:ascii="TimesNewRomanPSMT" w:hAnsi="TimesNewRomanPSMT" w:cs="TimesNewRomanPSMT"/>
          <w:color w:val="000000"/>
        </w:rPr>
        <w:t>.).</w:t>
      </w:r>
    </w:p>
    <w:p w:rsidR="003567CF" w:rsidRPr="00451967" w:rsidRDefault="003567CF" w:rsidP="0045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67">
        <w:rPr>
          <w:rFonts w:ascii="Times New Roman" w:hAnsi="Times New Roman" w:cs="Times New Roman"/>
          <w:b/>
          <w:sz w:val="28"/>
          <w:szCs w:val="28"/>
        </w:rPr>
        <w:t>Čl. 2</w:t>
      </w:r>
    </w:p>
    <w:p w:rsidR="003567CF" w:rsidRPr="00451967" w:rsidRDefault="003567CF" w:rsidP="0045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67">
        <w:rPr>
          <w:rFonts w:ascii="Times New Roman" w:hAnsi="Times New Roman" w:cs="Times New Roman"/>
          <w:b/>
          <w:sz w:val="28"/>
          <w:szCs w:val="28"/>
        </w:rPr>
        <w:t>Vymedzenie pojmov</w:t>
      </w:r>
    </w:p>
    <w:p w:rsidR="00AF6862" w:rsidRDefault="003567CF" w:rsidP="003567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je povinný</w:t>
      </w:r>
      <w:r w:rsidR="00AF6862">
        <w:rPr>
          <w:rFonts w:ascii="Times New Roman" w:hAnsi="Times New Roman" w:cs="Times New Roman"/>
          <w:sz w:val="24"/>
          <w:szCs w:val="24"/>
        </w:rPr>
        <w:t xml:space="preserve"> zabezpečovať zamestnancom stravovanie zodpovedajúce zásadám správnej výživy priamo na pracoviskách. </w:t>
      </w:r>
    </w:p>
    <w:p w:rsidR="003567CF" w:rsidRDefault="00AF6862" w:rsidP="00AF686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1042E">
        <w:rPr>
          <w:rFonts w:ascii="Times New Roman" w:hAnsi="Times New Roman" w:cs="Times New Roman"/>
          <w:b/>
          <w:sz w:val="24"/>
          <w:szCs w:val="24"/>
        </w:rPr>
        <w:t>Túto povinnosť nemá:</w:t>
      </w:r>
      <w:r>
        <w:rPr>
          <w:rFonts w:ascii="Times New Roman" w:hAnsi="Times New Roman" w:cs="Times New Roman"/>
          <w:sz w:val="24"/>
          <w:szCs w:val="24"/>
        </w:rPr>
        <w:t xml:space="preserve"> (§ 152 ods. 1 zákona č. 311/2021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Zákonníka práce v znení neskorších predpisov)</w:t>
      </w:r>
    </w:p>
    <w:p w:rsidR="00AF6862" w:rsidRDefault="0031042E" w:rsidP="00AF686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zamestnancom, ktorí boli vyslaní na pracovnú cestu, okrem zamestnancov vyslaných na pracovnú cestu, ktorí na svojom pracovisku odpracovali viac ako 4 hodiny</w:t>
      </w:r>
    </w:p>
    <w:p w:rsidR="0031042E" w:rsidRDefault="0031042E" w:rsidP="00AF686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042E">
        <w:rPr>
          <w:rFonts w:ascii="Times New Roman" w:hAnsi="Times New Roman" w:cs="Times New Roman"/>
          <w:b/>
          <w:sz w:val="24"/>
          <w:szCs w:val="24"/>
        </w:rPr>
        <w:t>od 1.marca 2021 aj voči zamestnancom, ktorým poskytuje účelovo viazaný finančný príspevok na stravovanie</w:t>
      </w:r>
    </w:p>
    <w:p w:rsidR="007508A6" w:rsidRDefault="007508A6" w:rsidP="007508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má možnosť výberu formy príspevku na stravovanie:</w:t>
      </w:r>
    </w:p>
    <w:p w:rsidR="007508A6" w:rsidRDefault="007508A6" w:rsidP="007508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 príspevok</w:t>
      </w:r>
    </w:p>
    <w:p w:rsidR="007508A6" w:rsidRDefault="007508A6" w:rsidP="007508A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Stravovacia poukážka</w:t>
      </w:r>
    </w:p>
    <w:p w:rsidR="0031042E" w:rsidRDefault="0031042E" w:rsidP="00AF68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musí poskytnúť zamestnancovi príspevok na stravovanie (§ 152 ods. 6 Zákonníka práce) ak:</w:t>
      </w:r>
    </w:p>
    <w:p w:rsidR="0031042E" w:rsidRPr="00D247D9" w:rsidRDefault="0031042E" w:rsidP="003104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247D9">
        <w:rPr>
          <w:rFonts w:ascii="Times New Roman" w:hAnsi="Times New Roman" w:cs="Times New Roman"/>
          <w:sz w:val="24"/>
          <w:szCs w:val="24"/>
        </w:rPr>
        <w:lastRenderedPageBreak/>
        <w:t xml:space="preserve">Povinnosť zamestnávateľa zabezpečiť zamestnanom stravovanie </w:t>
      </w:r>
      <w:r w:rsidR="00BC4D81" w:rsidRPr="00D247D9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247D9">
        <w:rPr>
          <w:rFonts w:ascii="Times New Roman" w:hAnsi="Times New Roman" w:cs="Times New Roman"/>
          <w:sz w:val="24"/>
          <w:szCs w:val="24"/>
          <w:u w:val="single"/>
        </w:rPr>
        <w:t>ylučujú podmienky výkonu práce na pracovisku,</w:t>
      </w:r>
      <w:r w:rsidR="00BC4D81" w:rsidRPr="00D247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042E" w:rsidRPr="00D247D9" w:rsidRDefault="0031042E" w:rsidP="003104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7D9">
        <w:rPr>
          <w:rFonts w:ascii="Times New Roman" w:hAnsi="Times New Roman" w:cs="Times New Roman"/>
          <w:sz w:val="24"/>
          <w:szCs w:val="24"/>
        </w:rPr>
        <w:t>Zamestnávateľ nemôže zabezpečiť stravovanie podľa § 152 ods. 2 Zákonníka práce</w:t>
      </w:r>
    </w:p>
    <w:p w:rsidR="0031042E" w:rsidRPr="00D247D9" w:rsidRDefault="0031042E" w:rsidP="003104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7D9">
        <w:rPr>
          <w:rFonts w:ascii="Times New Roman" w:hAnsi="Times New Roman" w:cs="Times New Roman"/>
          <w:sz w:val="24"/>
          <w:szCs w:val="24"/>
        </w:rPr>
        <w:t>Zamestnanec na základe lekárskeho potvrdenia od špecializovaného lekára zo zdravotných dôvodov nemôže využiť žiadny</w:t>
      </w:r>
      <w:r w:rsidR="007508A6" w:rsidRPr="00D247D9">
        <w:rPr>
          <w:rFonts w:ascii="Times New Roman" w:hAnsi="Times New Roman" w:cs="Times New Roman"/>
          <w:sz w:val="24"/>
          <w:szCs w:val="24"/>
        </w:rPr>
        <w:t xml:space="preserve"> zo spôsobov stravovania zamestnancov zabezpečených zamestnávateľom</w:t>
      </w:r>
    </w:p>
    <w:p w:rsidR="007508A6" w:rsidRDefault="007508A6" w:rsidP="003104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7D9">
        <w:rPr>
          <w:rFonts w:ascii="Times New Roman" w:hAnsi="Times New Roman" w:cs="Times New Roman"/>
          <w:sz w:val="24"/>
          <w:szCs w:val="24"/>
        </w:rPr>
        <w:t xml:space="preserve">Ide o zamestnanca vykonávajúceho domácku prácu alebo </w:t>
      </w:r>
      <w:proofErr w:type="spellStart"/>
      <w:r w:rsidRPr="00D247D9">
        <w:rPr>
          <w:rFonts w:ascii="Times New Roman" w:hAnsi="Times New Roman" w:cs="Times New Roman"/>
          <w:sz w:val="24"/>
          <w:szCs w:val="24"/>
        </w:rPr>
        <w:t>teleprácu</w:t>
      </w:r>
      <w:proofErr w:type="spellEnd"/>
    </w:p>
    <w:p w:rsidR="00955631" w:rsidRPr="00955631" w:rsidRDefault="00955631" w:rsidP="0095563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631">
        <w:rPr>
          <w:rFonts w:ascii="Times New Roman" w:hAnsi="Times New Roman" w:cs="Times New Roman"/>
          <w:b/>
          <w:sz w:val="24"/>
          <w:szCs w:val="24"/>
        </w:rPr>
        <w:t xml:space="preserve">ZŠ s MŠ v Báhoni z prevádzkových dôvodov: suplovanie, dozory, prestávka na obed mimo prevádzky šk. jedálne – výdaj stravy, poobedná zmena... poskytne príspevok na stravu všetkým zamestnanom. </w:t>
      </w:r>
    </w:p>
    <w:p w:rsidR="007508A6" w:rsidRDefault="007508A6" w:rsidP="007508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zabezpečuje stravovanie poskytovaním jedného teplého jedla vrátane vhodného nápoja</w:t>
      </w:r>
      <w:r w:rsidR="00BC4D81">
        <w:rPr>
          <w:rFonts w:ascii="Times New Roman" w:hAnsi="Times New Roman" w:cs="Times New Roman"/>
          <w:sz w:val="24"/>
          <w:szCs w:val="24"/>
        </w:rPr>
        <w:t xml:space="preserve"> vo vlastnom stravovacom zariadení. </w:t>
      </w:r>
    </w:p>
    <w:p w:rsidR="00BC4D81" w:rsidRDefault="00BC4D81" w:rsidP="00AF68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poskytnutie finančného príspevku na stravovanie má zamestnanec , ktorý v rámci pracovnej zmeny vykonáva prácu viac ako 4 hodiny. Ak pracovná zmena trvá viac ako 11 hodín zamestnávateľ môže zamestnancovi poskytnúť ďalší finančný príspevok na stravovanie.</w:t>
      </w:r>
    </w:p>
    <w:p w:rsidR="00AF6862" w:rsidRPr="00451967" w:rsidRDefault="00451967" w:rsidP="0045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67">
        <w:rPr>
          <w:rFonts w:ascii="Times New Roman" w:hAnsi="Times New Roman" w:cs="Times New Roman"/>
          <w:b/>
          <w:sz w:val="28"/>
          <w:szCs w:val="28"/>
        </w:rPr>
        <w:t>Čl. 3</w:t>
      </w:r>
    </w:p>
    <w:p w:rsidR="00451967" w:rsidRPr="00451967" w:rsidRDefault="00451967" w:rsidP="0045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67">
        <w:rPr>
          <w:rFonts w:ascii="Times New Roman" w:hAnsi="Times New Roman" w:cs="Times New Roman"/>
          <w:b/>
          <w:sz w:val="28"/>
          <w:szCs w:val="28"/>
        </w:rPr>
        <w:t>Stanovenie spôsobu zabezpečenia stravovani</w:t>
      </w:r>
      <w:r w:rsidR="00DD2766">
        <w:rPr>
          <w:rFonts w:ascii="Times New Roman" w:hAnsi="Times New Roman" w:cs="Times New Roman"/>
          <w:b/>
          <w:sz w:val="28"/>
          <w:szCs w:val="28"/>
        </w:rPr>
        <w:t>a</w:t>
      </w:r>
      <w:r w:rsidRPr="00451967">
        <w:rPr>
          <w:rFonts w:ascii="Times New Roman" w:hAnsi="Times New Roman" w:cs="Times New Roman"/>
          <w:b/>
          <w:sz w:val="28"/>
          <w:szCs w:val="28"/>
        </w:rPr>
        <w:t xml:space="preserve"> zamestnávateľom</w:t>
      </w:r>
    </w:p>
    <w:p w:rsidR="0080215B" w:rsidRPr="0080215B" w:rsidRDefault="0080215B" w:rsidP="0080215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7D9">
        <w:rPr>
          <w:rFonts w:ascii="Times New Roman" w:hAnsi="Times New Roman" w:cs="Times New Roman"/>
          <w:color w:val="FF0000"/>
          <w:sz w:val="24"/>
          <w:szCs w:val="24"/>
        </w:rPr>
        <w:t xml:space="preserve">Finančný príspevok na stravovanie bude poskytovaný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všetkým zamestnancom od </w:t>
      </w:r>
      <w:r w:rsidRPr="00D247D9">
        <w:rPr>
          <w:rFonts w:ascii="Times New Roman" w:hAnsi="Times New Roman" w:cs="Times New Roman"/>
          <w:color w:val="FF0000"/>
          <w:sz w:val="24"/>
          <w:szCs w:val="24"/>
        </w:rPr>
        <w:t>1.5.2021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0051C" w:rsidRDefault="00DD2766" w:rsidP="00DE5C3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C3B">
        <w:rPr>
          <w:rFonts w:ascii="Times New Roman" w:hAnsi="Times New Roman" w:cs="Times New Roman"/>
          <w:sz w:val="24"/>
          <w:szCs w:val="24"/>
        </w:rPr>
        <w:t>Zamestnávateľ zabezpečuje stravovanie pre zamestnancov Základnej školy s materskou školou v Báhoni prostredníctvom vlastného stravovacieho zariadenia – Školskej jedálne pri ZŠ s MŠ v Báhoni.</w:t>
      </w:r>
      <w:r w:rsidR="00DE5C3B" w:rsidRPr="00DE5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3B" w:rsidRPr="0080215B" w:rsidRDefault="0080215B" w:rsidP="0080215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215B">
        <w:rPr>
          <w:rFonts w:ascii="Times New Roman" w:hAnsi="Times New Roman" w:cs="Times New Roman"/>
          <w:sz w:val="24"/>
          <w:szCs w:val="24"/>
        </w:rPr>
        <w:t>K</w:t>
      </w:r>
      <w:r w:rsidR="00DE5C3B" w:rsidRPr="0080215B">
        <w:rPr>
          <w:rFonts w:ascii="Times New Roman" w:hAnsi="Times New Roman" w:cs="Times New Roman"/>
          <w:sz w:val="24"/>
          <w:szCs w:val="24"/>
        </w:rPr>
        <w:t>aždý ďalší výber spôsobu poskytovania finančného príspevku na stravovanie zamestnancom bude uskutočnený  od 1.1. nasledujúceho kalendárneho roka a bude viazaný pre zamestnancov 12 mesiacov.</w:t>
      </w:r>
    </w:p>
    <w:p w:rsidR="00DE5C3B" w:rsidRDefault="00DE5C3B" w:rsidP="00DD276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nástupu nového zamestnanca do pracovného pomeru v priebehu kalendárneho roka, si zamestnanec vyberie poskytovanie finančného príspevku na stravovanie ešte pred nástupom do zamestnania.</w:t>
      </w:r>
    </w:p>
    <w:p w:rsidR="001D3E91" w:rsidRPr="001D3E91" w:rsidRDefault="001D3E91" w:rsidP="001D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91">
        <w:rPr>
          <w:rFonts w:ascii="Times New Roman" w:hAnsi="Times New Roman" w:cs="Times New Roman"/>
          <w:b/>
          <w:sz w:val="28"/>
          <w:szCs w:val="28"/>
        </w:rPr>
        <w:t>Čl.4</w:t>
      </w:r>
    </w:p>
    <w:p w:rsidR="001D3E91" w:rsidRPr="001D3E91" w:rsidRDefault="001D3E91" w:rsidP="001D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91">
        <w:rPr>
          <w:rFonts w:ascii="Times New Roman" w:hAnsi="Times New Roman" w:cs="Times New Roman"/>
          <w:b/>
          <w:sz w:val="28"/>
          <w:szCs w:val="28"/>
        </w:rPr>
        <w:t>Stanovenie výšky príspevku na s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1D3E91">
        <w:rPr>
          <w:rFonts w:ascii="Times New Roman" w:hAnsi="Times New Roman" w:cs="Times New Roman"/>
          <w:b/>
          <w:sz w:val="28"/>
          <w:szCs w:val="28"/>
        </w:rPr>
        <w:t>ravovanie</w:t>
      </w:r>
    </w:p>
    <w:p w:rsidR="001D3E91" w:rsidRDefault="001D3E91" w:rsidP="001D3E9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prispieva na stravovanie vo vlastnom stravovacom zariadení v sume 55% ceny jedla, najviac však na každé jedlo do sumy 55% stravného poskytovaného pri pracovnej ceste v trvaní 5 až 12 hodín podľa zákona o pracovných cestách. Príspevok podľa prvej vety sa zaokrúhli na najnižší eurocent nahor. Okrem toho zamestnávateľ poskytuje príspevok podľa zákona o sociálnom fonde.</w:t>
      </w:r>
    </w:p>
    <w:p w:rsidR="001D3E91" w:rsidRDefault="001D3E91" w:rsidP="001D3E9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zabezpečovaní stravovania zamestnancov prostredníctvom právnickej alebo fyzickej osoby, ktorá mám oprávnenie sprostredkovať stravovacie služby, sa cenou </w:t>
      </w:r>
      <w:r>
        <w:rPr>
          <w:rFonts w:ascii="Times New Roman" w:hAnsi="Times New Roman" w:cs="Times New Roman"/>
          <w:sz w:val="24"/>
          <w:szCs w:val="24"/>
        </w:rPr>
        <w:lastRenderedPageBreak/>
        <w:t>jedla rozumie hodnota stravovacej poukážky. Hodnota stravovacej poukážky musí predstavovať najmenej 75% stravného poskytovaného pri pracovnej ceste v trvaní 5 až 12 hodín podľa zákona o cestovných náhradách.</w:t>
      </w:r>
    </w:p>
    <w:p w:rsidR="001D3E91" w:rsidRDefault="001D3E91" w:rsidP="001D3E9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finančného príspevku na stravovanie je suma, ktorou zamestnávateľ  prispieva na stravovanie zamestnancom podľa odseku 1 prvej vety tohto článku, najmenej však 55% minimálnej hodnoty stravovacej poukážky podľa odseku 2 tohto článku.</w:t>
      </w:r>
    </w:p>
    <w:p w:rsidR="001D3E91" w:rsidRDefault="001D3E91" w:rsidP="001D3E9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</w:t>
      </w:r>
      <w:r w:rsidRPr="008259B8">
        <w:rPr>
          <w:rFonts w:ascii="Times New Roman" w:hAnsi="Times New Roman" w:cs="Times New Roman"/>
          <w:color w:val="FFC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finančného príspevku na stravovanie </w:t>
      </w:r>
      <w:r w:rsidR="00955631">
        <w:rPr>
          <w:rFonts w:ascii="Times New Roman" w:hAnsi="Times New Roman" w:cs="Times New Roman"/>
          <w:sz w:val="24"/>
          <w:szCs w:val="24"/>
        </w:rPr>
        <w:t>je</w:t>
      </w:r>
      <w:r w:rsidR="00A0051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vedená v </w:t>
      </w:r>
      <w:r w:rsidR="009556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rílohe č.</w:t>
      </w:r>
      <w:r w:rsidR="009556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tohto vnútorného predpisu.</w:t>
      </w:r>
    </w:p>
    <w:p w:rsidR="008259B8" w:rsidRPr="008259B8" w:rsidRDefault="008259B8" w:rsidP="008259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8">
        <w:rPr>
          <w:rFonts w:ascii="Times New Roman" w:hAnsi="Times New Roman" w:cs="Times New Roman"/>
          <w:b/>
          <w:sz w:val="28"/>
          <w:szCs w:val="28"/>
        </w:rPr>
        <w:t>Čl.5</w:t>
      </w:r>
    </w:p>
    <w:p w:rsidR="008259B8" w:rsidRDefault="008259B8" w:rsidP="008259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8">
        <w:rPr>
          <w:rFonts w:ascii="Times New Roman" w:hAnsi="Times New Roman" w:cs="Times New Roman"/>
          <w:b/>
          <w:sz w:val="28"/>
          <w:szCs w:val="28"/>
        </w:rPr>
        <w:t>Záverečné ustanovenia</w:t>
      </w:r>
    </w:p>
    <w:p w:rsidR="008259B8" w:rsidRDefault="008259B8" w:rsidP="008259B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predpis je súčasťou vnútorného riadiaceho a kontrolného systému školy a slúži ako podklad na správne, úplné a preukázané zobrazenie príslušných skutočností pre potreby účtovníctva.</w:t>
      </w:r>
    </w:p>
    <w:p w:rsidR="008259B8" w:rsidRDefault="008259B8" w:rsidP="008259B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predpis je považovaný za účtovný záznam a je súčasťou účtovnej dokumentácie školy.</w:t>
      </w:r>
    </w:p>
    <w:p w:rsidR="008259B8" w:rsidRPr="008259B8" w:rsidRDefault="008259B8" w:rsidP="008259B8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Ustanoveniami tohto vnútorného predpisu sú povinní riadiť sa všetci zamestnanci školy.</w:t>
      </w:r>
    </w:p>
    <w:sectPr w:rsidR="008259B8" w:rsidRPr="0082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B85"/>
    <w:multiLevelType w:val="hybridMultilevel"/>
    <w:tmpl w:val="FF66B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7E67"/>
    <w:multiLevelType w:val="hybridMultilevel"/>
    <w:tmpl w:val="BDC4A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06"/>
    <w:multiLevelType w:val="hybridMultilevel"/>
    <w:tmpl w:val="19842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42E2"/>
    <w:multiLevelType w:val="hybridMultilevel"/>
    <w:tmpl w:val="88E2E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670ED"/>
    <w:multiLevelType w:val="hybridMultilevel"/>
    <w:tmpl w:val="6EA2DF76"/>
    <w:lvl w:ilvl="0" w:tplc="2AA2D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12ECF"/>
    <w:multiLevelType w:val="hybridMultilevel"/>
    <w:tmpl w:val="099E5D92"/>
    <w:lvl w:ilvl="0" w:tplc="2A381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925D0"/>
    <w:multiLevelType w:val="hybridMultilevel"/>
    <w:tmpl w:val="F3603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926B6"/>
    <w:multiLevelType w:val="hybridMultilevel"/>
    <w:tmpl w:val="BDD29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D5D4A"/>
    <w:multiLevelType w:val="hybridMultilevel"/>
    <w:tmpl w:val="9F2C0D68"/>
    <w:lvl w:ilvl="0" w:tplc="CFF691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FE"/>
    <w:rsid w:val="001D3E91"/>
    <w:rsid w:val="0031042E"/>
    <w:rsid w:val="003567CF"/>
    <w:rsid w:val="00451967"/>
    <w:rsid w:val="004E7AF0"/>
    <w:rsid w:val="00505DFE"/>
    <w:rsid w:val="007508A6"/>
    <w:rsid w:val="007C68DA"/>
    <w:rsid w:val="0080215B"/>
    <w:rsid w:val="008259B8"/>
    <w:rsid w:val="00955631"/>
    <w:rsid w:val="00970AD5"/>
    <w:rsid w:val="00A0051C"/>
    <w:rsid w:val="00AF6862"/>
    <w:rsid w:val="00BC4D81"/>
    <w:rsid w:val="00CF5637"/>
    <w:rsid w:val="00D247D9"/>
    <w:rsid w:val="00DD2766"/>
    <w:rsid w:val="00D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5DFE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567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567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5DFE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567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567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6</cp:revision>
  <cp:lastPrinted>2021-04-22T10:07:00Z</cp:lastPrinted>
  <dcterms:created xsi:type="dcterms:W3CDTF">2021-04-21T07:39:00Z</dcterms:created>
  <dcterms:modified xsi:type="dcterms:W3CDTF">2021-04-22T11:06:00Z</dcterms:modified>
</cp:coreProperties>
</file>