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5" w:rsidRPr="00292E53" w:rsidRDefault="00FB295D" w:rsidP="00FB29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Pr- ………………/2021                                                                          </w:t>
      </w:r>
      <w:r w:rsidR="00292E53" w:rsidRPr="00292E53">
        <w:rPr>
          <w:rFonts w:ascii="Garamond" w:hAnsi="Garamond"/>
          <w:sz w:val="24"/>
          <w:szCs w:val="24"/>
        </w:rPr>
        <w:t>Mrągowo, 25.05.2021 r.</w:t>
      </w:r>
    </w:p>
    <w:p w:rsidR="00292E53" w:rsidRPr="00292E53" w:rsidRDefault="00292E53" w:rsidP="00292E53">
      <w:pPr>
        <w:jc w:val="right"/>
        <w:rPr>
          <w:rFonts w:ascii="Garamond" w:hAnsi="Garamond"/>
          <w:sz w:val="24"/>
          <w:szCs w:val="24"/>
        </w:rPr>
      </w:pPr>
    </w:p>
    <w:p w:rsidR="00292E53" w:rsidRPr="00292E53" w:rsidRDefault="00292E53" w:rsidP="00292E53">
      <w:pPr>
        <w:jc w:val="right"/>
        <w:rPr>
          <w:rFonts w:ascii="Garamond" w:hAnsi="Garamond"/>
          <w:sz w:val="24"/>
          <w:szCs w:val="24"/>
        </w:rPr>
      </w:pPr>
    </w:p>
    <w:p w:rsidR="00292E53" w:rsidRPr="00FB295D" w:rsidRDefault="00292E53" w:rsidP="00292E53">
      <w:pPr>
        <w:tabs>
          <w:tab w:val="left" w:pos="3544"/>
        </w:tabs>
        <w:ind w:firstLine="2977"/>
        <w:jc w:val="both"/>
        <w:rPr>
          <w:rFonts w:ascii="Garamond" w:hAnsi="Garamond"/>
          <w:i/>
          <w:sz w:val="24"/>
          <w:szCs w:val="24"/>
        </w:rPr>
      </w:pPr>
      <w:r w:rsidRPr="00FB295D">
        <w:rPr>
          <w:rFonts w:ascii="Garamond" w:hAnsi="Garamond"/>
          <w:i/>
          <w:sz w:val="24"/>
          <w:szCs w:val="24"/>
        </w:rPr>
        <w:t>Szanowne Panie i Panowie Dyrektorzy</w:t>
      </w:r>
    </w:p>
    <w:p w:rsidR="00292E53" w:rsidRPr="00FB295D" w:rsidRDefault="00292E53" w:rsidP="00292E53">
      <w:pPr>
        <w:tabs>
          <w:tab w:val="left" w:pos="3544"/>
        </w:tabs>
        <w:ind w:firstLine="2977"/>
        <w:jc w:val="both"/>
        <w:rPr>
          <w:rFonts w:ascii="Garamond" w:hAnsi="Garamond"/>
          <w:i/>
          <w:sz w:val="24"/>
          <w:szCs w:val="24"/>
        </w:rPr>
      </w:pPr>
      <w:r w:rsidRPr="00FB295D">
        <w:rPr>
          <w:rFonts w:ascii="Garamond" w:hAnsi="Garamond"/>
          <w:i/>
          <w:sz w:val="24"/>
          <w:szCs w:val="24"/>
        </w:rPr>
        <w:t xml:space="preserve">Szkół podstawowych i ponadpodstawowych </w:t>
      </w:r>
    </w:p>
    <w:p w:rsidR="00292E53" w:rsidRPr="00FB295D" w:rsidRDefault="00292E53" w:rsidP="00292E53">
      <w:pPr>
        <w:tabs>
          <w:tab w:val="left" w:pos="3544"/>
        </w:tabs>
        <w:ind w:firstLine="2977"/>
        <w:jc w:val="both"/>
        <w:rPr>
          <w:rFonts w:ascii="Garamond" w:hAnsi="Garamond"/>
          <w:i/>
          <w:sz w:val="24"/>
          <w:szCs w:val="24"/>
        </w:rPr>
      </w:pPr>
      <w:r w:rsidRPr="00FB295D">
        <w:rPr>
          <w:rFonts w:ascii="Garamond" w:hAnsi="Garamond"/>
          <w:i/>
          <w:sz w:val="24"/>
          <w:szCs w:val="24"/>
        </w:rPr>
        <w:t>powiatu mrągowskiego</w:t>
      </w:r>
    </w:p>
    <w:p w:rsidR="00292E53" w:rsidRPr="00292E53" w:rsidRDefault="00292E53" w:rsidP="00292E53">
      <w:pPr>
        <w:ind w:left="3261"/>
        <w:jc w:val="both"/>
        <w:rPr>
          <w:rFonts w:ascii="Garamond" w:hAnsi="Garamond"/>
          <w:sz w:val="24"/>
          <w:szCs w:val="24"/>
        </w:rPr>
      </w:pPr>
    </w:p>
    <w:p w:rsidR="002D3251" w:rsidRDefault="00292E53" w:rsidP="002D3251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W trosce o bezpieczeństwo dzieci i młodzieży, jako głównych użytkowników </w:t>
      </w:r>
      <w:r w:rsidR="006F209D" w:rsidRPr="00375AF2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>hulajnóg elektrycznych, urządzeń transportu osobistego czy urządzeń wspomagających</w:t>
      </w:r>
      <w:r w:rsidRPr="00292E53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 xml:space="preserve"> ruch (np. rolki, wrotki,</w:t>
      </w:r>
      <w:r w:rsidRPr="00375AF2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 xml:space="preserve"> deskorolki) zwracam</w:t>
      </w:r>
      <w:r w:rsidR="002D3251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>y się do Państwa o przekazanie uczniom oraz ich rodzicom</w:t>
      </w:r>
      <w:r w:rsidR="00375AF2" w:rsidRPr="00375AF2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 xml:space="preserve"> </w:t>
      </w:r>
      <w:r w:rsidRPr="00375AF2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>informacji dotyczących zmian w przepisach</w:t>
      </w:r>
      <w:r w:rsidR="006F209D" w:rsidRPr="00375AF2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 xml:space="preserve"> ruchu drogowego regulujących</w:t>
      </w:r>
      <w:r w:rsidRPr="00292E53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 xml:space="preserve"> status prawny urządzeń napędzanych elektrycznie oraz siłą mięśni</w:t>
      </w:r>
      <w:r w:rsidR="00FB295D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 xml:space="preserve"> </w:t>
      </w:r>
      <w:r w:rsidR="00FB295D" w:rsidRPr="00375AF2">
        <w:rPr>
          <w:rFonts w:ascii="Garamond" w:eastAsia="Times New Roman" w:hAnsi="Garamond" w:cs="Arial"/>
          <w:bCs/>
          <w:color w:val="020202"/>
          <w:lang w:eastAsia="pl-PL"/>
        </w:rPr>
        <w:t>(</w:t>
      </w:r>
      <w:r w:rsidR="00FB295D">
        <w:rPr>
          <w:rFonts w:ascii="Garamond" w:eastAsia="Times New Roman" w:hAnsi="Garamond" w:cs="Times New Roman"/>
        </w:rPr>
        <w:t xml:space="preserve">wywieszeniu </w:t>
      </w:r>
      <w:r w:rsidR="00FB295D" w:rsidRPr="00375AF2">
        <w:rPr>
          <w:rFonts w:ascii="Garamond" w:eastAsia="Times New Roman" w:hAnsi="Garamond" w:cs="Times New Roman"/>
        </w:rPr>
        <w:t>w miejscu ogólnodostępnym w placówce lub umieszczeniu na stronie internetowej szkoły)</w:t>
      </w:r>
      <w:r w:rsidR="006F209D" w:rsidRPr="00375AF2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>.</w:t>
      </w:r>
      <w:r w:rsidRPr="00292E53">
        <w:rPr>
          <w:rFonts w:ascii="Garamond" w:eastAsia="Times New Roman" w:hAnsi="Garamond" w:cs="Arial"/>
          <w:bCs/>
          <w:color w:val="020202"/>
          <w:sz w:val="24"/>
          <w:szCs w:val="24"/>
          <w:lang w:eastAsia="pl-PL"/>
        </w:rPr>
        <w:t xml:space="preserve"> </w:t>
      </w:r>
      <w:r w:rsidRPr="00292E53">
        <w:rPr>
          <w:rFonts w:ascii="Garamond" w:eastAsia="Times New Roman" w:hAnsi="Garamond" w:cs="Times New Roman"/>
          <w:sz w:val="24"/>
          <w:szCs w:val="24"/>
        </w:rPr>
        <w:t xml:space="preserve">Zależy nam, by w ten sposób dotrzeć </w:t>
      </w:r>
      <w:r w:rsidR="002D3251">
        <w:rPr>
          <w:rFonts w:ascii="Garamond" w:eastAsia="Times New Roman" w:hAnsi="Garamond" w:cs="Times New Roman"/>
          <w:sz w:val="24"/>
          <w:szCs w:val="24"/>
        </w:rPr>
        <w:t>do jak największego grona osób w trosce bezpieczeństwo w ruchu drogowym wszystkich użytkowników dróg.</w:t>
      </w:r>
      <w:r w:rsidRPr="00292E53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:rsidR="002D3251" w:rsidRPr="002D3251" w:rsidRDefault="002D3251" w:rsidP="002D3251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W pakiecie zmian, które weszły</w:t>
      </w:r>
      <w:r w:rsidR="00292E53"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 w życie od dnia 20.05.2021</w:t>
      </w: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 r.</w:t>
      </w:r>
      <w:r w:rsidR="00292E53"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 uregulowana została kwestia m.in. bardzo popularnych hulajnóg elektrycznych oraz urządzeń transportu osobistego. Przepisy jasno określają zasady korzystania z tego typu urządzeń, a także wyszczególnią szereg pra</w:t>
      </w: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w </w:t>
      </w:r>
      <w:r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br/>
      </w: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i obowiązków, do których musza</w:t>
      </w:r>
      <w:r w:rsidR="00292E53"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 się stosować zarówno ich użytkownicy, jak również inni uczestnicy ruchu drogowego.</w:t>
      </w:r>
    </w:p>
    <w:p w:rsidR="00292E53" w:rsidRPr="00292E53" w:rsidRDefault="00292E53" w:rsidP="002D3251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W Prawie o ruchu drogowym pojawiają się trzy nowe definicje:</w:t>
      </w:r>
    </w:p>
    <w:p w:rsidR="002D3251" w:rsidRDefault="00292E53" w:rsidP="002D3251">
      <w:pPr>
        <w:spacing w:after="0" w:line="360" w:lineRule="auto"/>
        <w:jc w:val="both"/>
        <w:rPr>
          <w:rFonts w:ascii="Garamond" w:hAnsi="Garamond" w:cs="Arial"/>
          <w:color w:val="020202"/>
          <w:sz w:val="24"/>
          <w:szCs w:val="24"/>
        </w:rPr>
      </w:pPr>
      <w:r w:rsidRPr="00292E53"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Hulajnoga elektryczna</w:t>
      </w: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 – </w:t>
      </w:r>
      <w:r w:rsidR="002D3251" w:rsidRPr="002D3251">
        <w:rPr>
          <w:rFonts w:ascii="Garamond" w:hAnsi="Garamond" w:cs="Arial"/>
          <w:color w:val="020202"/>
          <w:sz w:val="24"/>
          <w:szCs w:val="24"/>
        </w:rPr>
        <w:t xml:space="preserve">pojazd napędzany elektrycznie, dwuosiowy, z kierownicą, bez siedzenia i pedałów, konstrukcyjnie przeznaczony do poruszania się wyłącznie przez kierującego znajdującego się na tym pojeździe. </w:t>
      </w:r>
    </w:p>
    <w:p w:rsidR="00292E53" w:rsidRPr="00292E53" w:rsidRDefault="00292E53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92E53"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Urządzenie transportu osobistego</w:t>
      </w: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 – pojazd napędzany elektrycznie, z wyłączeniem hulajnogi elektrycznej, bez siedzenia i pedałów, konstrukcyjnie przeznaczony do poruszania się wyłącznie przez kierującego znajdującego się na tym pojeździe</w:t>
      </w:r>
      <w:r w:rsid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.</w:t>
      </w:r>
    </w:p>
    <w:p w:rsidR="00292E53" w:rsidRPr="00292E53" w:rsidRDefault="00292E53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92E53"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Urządzenie wspomagające ruch</w:t>
      </w: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 – urządzenie lub sprzęt sportowo-rekreacyjny, przeznaczone do poruszania się osoby w pozycji </w:t>
      </w:r>
      <w:r w:rsid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stojącej, napędzane siłą mięśni.</w:t>
      </w:r>
    </w:p>
    <w:p w:rsidR="00292E53" w:rsidRDefault="00292E53" w:rsidP="002D3251">
      <w:pPr>
        <w:spacing w:after="0" w:line="360" w:lineRule="auto"/>
        <w:ind w:firstLine="708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W związku z rozszerzeniem katalogu urządzeń i pojazdów służących do przemieszczania się, każdy z nowych elementów tej kategorii został ściśle określony pod względem zasad korzystania, a także praw i obowiązków ciążących na jego użytkownikach.  Poniżej przedstawiamy zapisy dotyczące hulajnóg elektrycznych.</w:t>
      </w:r>
    </w:p>
    <w:p w:rsidR="002D3251" w:rsidRPr="00292E53" w:rsidRDefault="002D3251" w:rsidP="002D3251">
      <w:pPr>
        <w:spacing w:after="0" w:line="360" w:lineRule="auto"/>
        <w:ind w:firstLine="708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</w:p>
    <w:p w:rsidR="00292E53" w:rsidRPr="00292E53" w:rsidRDefault="002D3251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lastRenderedPageBreak/>
        <w:t>Hulajnoga elektryczna,</w:t>
      </w:r>
      <w:r w:rsidR="00292E53" w:rsidRPr="00292E53"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 xml:space="preserve"> obowiązki</w:t>
      </w: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:</w:t>
      </w:r>
      <w:r w:rsidR="00292E53" w:rsidRPr="00292E53"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 xml:space="preserve"> </w:t>
      </w:r>
    </w:p>
    <w:p w:rsidR="00292E53" w:rsidRPr="00292E53" w:rsidRDefault="00292E53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Kierujący hulajnogą elektryczną jest obowiązany korzystać z drogi dla rowerów lub pasa ruchu dla rowerów, jeśli są one wyznaczone dla kierunku, w którym się porusza lub zamierza skręcić</w:t>
      </w:r>
      <w:r w:rsid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br/>
      </w: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 – z prędkością dopuszczalną 20 km/h. Dodatkowo jest obowiązany korzystać z jezdni, po której ruch pojazdów jest dozwolony z prędkością nie większą niż 30 km/h, w przypadku gdy brakuje wydzielonej drogi dla rowerów oraz pasa ruchu dla rowerów – z prędkością dopuszczalną 20 km/h. Kierujący może wyjątkowo poruszać się chodnikiem lub drogą dla pieszych, gdy chodnik jest usytuowany wzdłuż jezdni, po której ruch pojazdów jest dozwolony z prędkością większą niż 30 km/h i brakuje wydzielonej drogi dla rowerów oraz pasa ruchu dla rowerów – z zachowaniem następujących zasad:</w:t>
      </w:r>
    </w:p>
    <w:p w:rsidR="00292E53" w:rsidRPr="002D3251" w:rsidRDefault="00292E53" w:rsidP="002D32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jazda z prędkością zbliżoną do prędkości pieszego,</w:t>
      </w:r>
    </w:p>
    <w:p w:rsidR="00292E53" w:rsidRPr="002D3251" w:rsidRDefault="00292E53" w:rsidP="002D32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zachowanie szczególnej ostrożności,</w:t>
      </w:r>
    </w:p>
    <w:p w:rsidR="00292E53" w:rsidRPr="002D3251" w:rsidRDefault="00292E53" w:rsidP="002D32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ustępowanie pierwszeństwa pieszemu oraz nieutrudnianie ruchu pieszemu.</w:t>
      </w:r>
    </w:p>
    <w:p w:rsidR="00292E53" w:rsidRPr="00292E53" w:rsidRDefault="002D3251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Hulajnoga elektryczna,</w:t>
      </w:r>
      <w:r w:rsidR="00292E53" w:rsidRPr="00292E53"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 xml:space="preserve"> uprawnienia</w:t>
      </w: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:</w:t>
      </w:r>
    </w:p>
    <w:p w:rsidR="00292E53" w:rsidRPr="00292E53" w:rsidRDefault="00292E53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Do kierowania hulajnogą elektryczną przez osoby w wieku od 10 lat do 18 </w:t>
      </w:r>
      <w:r w:rsid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lat wymagane jest</w:t>
      </w: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 posiadanie tych samych uprawnień, co w przypadku kierowania rowerem, czyli karty rowerowej lub prawa jazdy kategorii AM, A1, B1 lub T. Dla osób, które ukończyły 18 lat, dokument taki nie jest wymagany.</w:t>
      </w:r>
    </w:p>
    <w:p w:rsidR="00292E53" w:rsidRPr="00292E53" w:rsidRDefault="002D3251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Hulajnoga elektryczna,</w:t>
      </w:r>
      <w:r w:rsidR="00292E53" w:rsidRPr="00292E53"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 xml:space="preserve"> dzieci</w:t>
      </w: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:</w:t>
      </w:r>
    </w:p>
    <w:p w:rsidR="00292E53" w:rsidRPr="00292E53" w:rsidRDefault="00292E53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Poruszanie się hulajnogą elektryczną po drodze publicznej przez dziecko do 10 lat jest zabronione w każdej sytuacji, również pod opieką osoby dorosłej. Dzieci w wieku do 10 lat mogą poruszać się hulajnogą elektryczną jedynie w strefie zamieszkania, pod opieką osoby dorosłej.</w:t>
      </w:r>
    </w:p>
    <w:p w:rsidR="00292E53" w:rsidRPr="00292E53" w:rsidRDefault="002D3251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Hulajnoga elektryczna,</w:t>
      </w:r>
      <w:r w:rsidR="00292E53" w:rsidRPr="00292E53"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 xml:space="preserve"> zakazy</w:t>
      </w: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:</w:t>
      </w:r>
    </w:p>
    <w:p w:rsidR="00292E53" w:rsidRPr="00292E53" w:rsidRDefault="00292E53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Przepisy zabraniają:</w:t>
      </w:r>
    </w:p>
    <w:p w:rsidR="00292E53" w:rsidRPr="002D3251" w:rsidRDefault="00292E53" w:rsidP="002D32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kierowania hulajnogą osobie znajdującej się w stanie nietrzeźwości lub w stanie po użyciu alkoholu albo środka działającego podobnie do alkoholu,</w:t>
      </w:r>
    </w:p>
    <w:p w:rsidR="00292E53" w:rsidRPr="002D3251" w:rsidRDefault="00292E53" w:rsidP="002D32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przewożenia hulajnogą elektryczną innych osób, zwierząt i przedmiotów,</w:t>
      </w:r>
    </w:p>
    <w:p w:rsidR="00292E53" w:rsidRPr="002D3251" w:rsidRDefault="00292E53" w:rsidP="002D32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ciągnięcia lub holowania hulajn</w:t>
      </w:r>
      <w:r w:rsid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ogą elektryczną innych pojazdów.</w:t>
      </w:r>
    </w:p>
    <w:p w:rsidR="00292E53" w:rsidRPr="00292E53" w:rsidRDefault="002D3251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Hulajnoga elektryczna,</w:t>
      </w:r>
      <w:r w:rsidR="00292E53" w:rsidRPr="00292E53"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 xml:space="preserve"> parkowanie</w:t>
      </w: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:</w:t>
      </w:r>
    </w:p>
    <w:p w:rsidR="00292E53" w:rsidRPr="00292E53" w:rsidRDefault="00292E53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Ustawa wprowadza obowiązek pozostawienia m.in. hulajnogi elektrycznej na chodniku </w:t>
      </w:r>
      <w:r w:rsid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br/>
      </w: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w przeznaczonym do tego miejscu (wyznaczonym przez zarządcę drogi). W przypadku braku takiego miejsca, pozostawienie pojazdu na chodniku będzie możliwe tylko przy jednoczesnym spełnieniu następujących warunków:</w:t>
      </w:r>
    </w:p>
    <w:p w:rsidR="00292E53" w:rsidRPr="002D3251" w:rsidRDefault="00292E53" w:rsidP="002D32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lastRenderedPageBreak/>
        <w:t>hulajnoga elektryczna będzie ustawiona jak najbliżej zewnętrznej krawędzi chodnika, najbardziej oddalonej od jezdni,</w:t>
      </w:r>
    </w:p>
    <w:p w:rsidR="00292E53" w:rsidRPr="002D3251" w:rsidRDefault="00292E53" w:rsidP="002D32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hulajnoga elektryczna będzie ustawiona równolegle do krawędzi chodnika,</w:t>
      </w:r>
    </w:p>
    <w:p w:rsidR="00292E53" w:rsidRPr="002D3251" w:rsidRDefault="00292E53" w:rsidP="002D32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szerokość chodnika pozostawionego dla ruchu pieszych jest taka, że nie utrudni im ruchu </w:t>
      </w:r>
      <w:r w:rsidR="00FB295D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br/>
      </w:r>
      <w:r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i jest  nie mniejsza niż 1,5 m.</w:t>
      </w:r>
    </w:p>
    <w:p w:rsidR="00292E53" w:rsidRPr="00292E53" w:rsidRDefault="00292E53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W nowelizacji wskazano też wysokość opłat za usunięcie z drogi hulajnogi elektrycznej lub urządzenia transportu osobistego. Pojazdy te mogą zostać usunięte z drogi na koszt właściciela, m.in. w przypadku pozostawienia ich w miejscu, gdzie jest to zabronione i utrudnia ruch lub w inny sposób zagraża bezpieczeństwu. Dyspozycję usunięcia pojazdu z drogi może wydać policjant lub strażnik gminny (miejski).</w:t>
      </w:r>
    </w:p>
    <w:p w:rsidR="00292E53" w:rsidRPr="00292E53" w:rsidRDefault="002D3251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Hulajnoga elektryczna,</w:t>
      </w:r>
      <w:r w:rsidR="00292E53" w:rsidRPr="00292E53"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 xml:space="preserve"> konsekwencje prawne</w:t>
      </w:r>
      <w:r>
        <w:rPr>
          <w:rFonts w:ascii="Garamond" w:eastAsia="Times New Roman" w:hAnsi="Garamond" w:cs="Arial"/>
          <w:b/>
          <w:bCs/>
          <w:color w:val="020202"/>
          <w:sz w:val="24"/>
          <w:szCs w:val="24"/>
          <w:lang w:eastAsia="pl-PL"/>
        </w:rPr>
        <w:t>:</w:t>
      </w:r>
    </w:p>
    <w:p w:rsidR="00292E53" w:rsidRPr="00292E53" w:rsidRDefault="00292E53" w:rsidP="002D3251">
      <w:p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Prawo przewiduje kary za poruszanie się przez kierującego hulajnogą elektryczną lub urządzeniem transportu osobistego albo przez osobę poruszającą się przy użyciu urządzenia wspomagającego ruch chodnikiem lub drogą dla pieszych z prędkością większą niż prędkość zbliżona do prędkości pieszego lub za nieustępowanie pierwszeństwa pieszemu. W związku z tym  następują zmiany </w:t>
      </w:r>
      <w:r w:rsid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br/>
      </w:r>
      <w:r w:rsidRPr="00292E53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w ustawie – Kodeks wykroczeń.</w:t>
      </w:r>
    </w:p>
    <w:p w:rsidR="00292E53" w:rsidRPr="00FB295D" w:rsidRDefault="00292E53" w:rsidP="00FB295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FB295D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Za korzystanie podczas jazdy z telefonu, wymagające trzymania słuchawki lub mikrofonu </w:t>
      </w:r>
      <w:r w:rsidR="00FB295D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br/>
      </w:r>
      <w:r w:rsidRPr="00FB295D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w ręku przez kierującego pojazdem, przewidziano mandat 200 zł.</w:t>
      </w:r>
    </w:p>
    <w:p w:rsidR="00292E53" w:rsidRPr="00FB295D" w:rsidRDefault="00292E53" w:rsidP="00FB295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FB295D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Przewożenie innej osoby, zwierzęcia lub ładunku będzie karane mandatem w wysokości 100 zł. Za kierowanie na drodze publicznej, w strefie zamieszkania lub w strefie ruchu pojazdem innym niż mechaniczny przez osobę znajdującą się w stanie po użyciu alkoholu lub podobnie działającego środka mandat wyniesie od 300 do 500 zł.</w:t>
      </w:r>
    </w:p>
    <w:p w:rsidR="00292E53" w:rsidRDefault="00292E53" w:rsidP="00FB295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FB295D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Za przejeżdżanie wzdłuż przejścia dla pieszych przewidziano karę w wysokości 100 zł.</w:t>
      </w:r>
    </w:p>
    <w:p w:rsidR="00FB295D" w:rsidRPr="00FB295D" w:rsidRDefault="00FB295D" w:rsidP="00FB295D">
      <w:pPr>
        <w:pStyle w:val="Akapitzlist"/>
        <w:spacing w:after="0" w:line="360" w:lineRule="auto"/>
        <w:ind w:left="360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</w:p>
    <w:p w:rsidR="002D3251" w:rsidRDefault="00FB295D" w:rsidP="00FB295D">
      <w:pPr>
        <w:spacing w:after="0" w:line="360" w:lineRule="auto"/>
        <w:ind w:firstLine="360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  <w:r w:rsidRPr="00FB295D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>Z g</w:t>
      </w:r>
      <w:r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óry dziękuję za okazaną pomoc w przekazaniu tych jakże ważnych informacji. </w:t>
      </w:r>
      <w:r w:rsidR="002D3251"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Mam nadzieję, że wspólne działania Szkoły i Policji </w:t>
      </w:r>
      <w:r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podniosą poziom bezpieczeństwa w ruchu drogowym na terenie powiatu mrągowskiego oraz </w:t>
      </w:r>
      <w:r w:rsidR="002D3251"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uchronią kolejne osoby przed utratą zdrowia </w:t>
      </w:r>
      <w:r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br/>
      </w:r>
      <w:r w:rsidR="002D3251" w:rsidRPr="002D3251">
        <w:rPr>
          <w:rFonts w:ascii="Garamond" w:eastAsia="Times New Roman" w:hAnsi="Garamond" w:cs="Arial"/>
          <w:color w:val="020202"/>
          <w:sz w:val="24"/>
          <w:szCs w:val="24"/>
          <w:lang w:eastAsia="pl-PL"/>
        </w:rPr>
        <w:t xml:space="preserve">i życia. </w:t>
      </w:r>
    </w:p>
    <w:p w:rsidR="00FB295D" w:rsidRDefault="00FB295D" w:rsidP="00FB295D">
      <w:pPr>
        <w:spacing w:after="0" w:line="360" w:lineRule="auto"/>
        <w:ind w:firstLine="360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</w:p>
    <w:p w:rsidR="00FB295D" w:rsidRDefault="00FB295D" w:rsidP="00FB295D">
      <w:pPr>
        <w:spacing w:after="0" w:line="360" w:lineRule="auto"/>
        <w:ind w:firstLine="360"/>
        <w:jc w:val="both"/>
        <w:rPr>
          <w:rFonts w:ascii="Garamond" w:eastAsia="Times New Roman" w:hAnsi="Garamond" w:cs="Arial"/>
          <w:color w:val="020202"/>
          <w:sz w:val="24"/>
          <w:szCs w:val="24"/>
          <w:lang w:eastAsia="pl-PL"/>
        </w:rPr>
      </w:pPr>
    </w:p>
    <w:p w:rsidR="00FB295D" w:rsidRDefault="00FB295D" w:rsidP="00FB295D">
      <w:pPr>
        <w:spacing w:after="0" w:line="240" w:lineRule="auto"/>
        <w:jc w:val="both"/>
        <w:rPr>
          <w:rFonts w:ascii="Garamond" w:eastAsia="Times New Roman" w:hAnsi="Garamond" w:cs="Arial"/>
          <w:color w:val="020202"/>
          <w:sz w:val="20"/>
          <w:szCs w:val="20"/>
          <w:lang w:eastAsia="pl-PL"/>
        </w:rPr>
      </w:pPr>
    </w:p>
    <w:p w:rsidR="00FB295D" w:rsidRDefault="00FB295D" w:rsidP="00FB295D">
      <w:pPr>
        <w:spacing w:after="0" w:line="240" w:lineRule="auto"/>
        <w:jc w:val="both"/>
        <w:rPr>
          <w:rFonts w:ascii="Garamond" w:eastAsia="Times New Roman" w:hAnsi="Garamond" w:cs="Arial"/>
          <w:color w:val="020202"/>
          <w:sz w:val="20"/>
          <w:szCs w:val="20"/>
          <w:lang w:eastAsia="pl-PL"/>
        </w:rPr>
      </w:pPr>
    </w:p>
    <w:p w:rsidR="00FB295D" w:rsidRDefault="00FB295D" w:rsidP="00FB295D">
      <w:pPr>
        <w:spacing w:after="0" w:line="240" w:lineRule="auto"/>
        <w:jc w:val="both"/>
        <w:rPr>
          <w:rFonts w:ascii="Garamond" w:eastAsia="Times New Roman" w:hAnsi="Garamond" w:cs="Arial"/>
          <w:color w:val="020202"/>
          <w:sz w:val="20"/>
          <w:szCs w:val="20"/>
          <w:lang w:eastAsia="pl-PL"/>
        </w:rPr>
      </w:pPr>
    </w:p>
    <w:p w:rsidR="00FB295D" w:rsidRDefault="00FB295D" w:rsidP="00FB295D">
      <w:pPr>
        <w:spacing w:after="0" w:line="240" w:lineRule="auto"/>
        <w:jc w:val="both"/>
        <w:rPr>
          <w:rFonts w:ascii="Garamond" w:eastAsia="Times New Roman" w:hAnsi="Garamond" w:cs="Arial"/>
          <w:color w:val="020202"/>
          <w:sz w:val="20"/>
          <w:szCs w:val="20"/>
          <w:lang w:eastAsia="pl-PL"/>
        </w:rPr>
      </w:pPr>
    </w:p>
    <w:p w:rsidR="00FB295D" w:rsidRPr="00FB295D" w:rsidRDefault="00FB295D" w:rsidP="00FB295D">
      <w:pPr>
        <w:spacing w:after="0" w:line="240" w:lineRule="auto"/>
        <w:jc w:val="both"/>
        <w:rPr>
          <w:rFonts w:ascii="Garamond" w:eastAsia="Times New Roman" w:hAnsi="Garamond" w:cs="Arial"/>
          <w:color w:val="020202"/>
          <w:sz w:val="20"/>
          <w:szCs w:val="20"/>
          <w:lang w:eastAsia="pl-PL"/>
        </w:rPr>
      </w:pPr>
      <w:r w:rsidRPr="00FB295D">
        <w:rPr>
          <w:rFonts w:ascii="Garamond" w:eastAsia="Times New Roman" w:hAnsi="Garamond" w:cs="Arial"/>
          <w:color w:val="020202"/>
          <w:sz w:val="20"/>
          <w:szCs w:val="20"/>
          <w:lang w:eastAsia="pl-PL"/>
        </w:rPr>
        <w:t xml:space="preserve">Opr. </w:t>
      </w:r>
      <w:proofErr w:type="spellStart"/>
      <w:r w:rsidRPr="00FB295D">
        <w:rPr>
          <w:rFonts w:ascii="Garamond" w:eastAsia="Times New Roman" w:hAnsi="Garamond" w:cs="Arial"/>
          <w:color w:val="020202"/>
          <w:sz w:val="20"/>
          <w:szCs w:val="20"/>
          <w:lang w:eastAsia="pl-PL"/>
        </w:rPr>
        <w:t>D.Kulig</w:t>
      </w:r>
      <w:proofErr w:type="spellEnd"/>
    </w:p>
    <w:p w:rsidR="00FB295D" w:rsidRPr="00FB295D" w:rsidRDefault="00FB295D" w:rsidP="00FB295D">
      <w:pPr>
        <w:spacing w:after="0" w:line="240" w:lineRule="auto"/>
        <w:jc w:val="both"/>
        <w:rPr>
          <w:rFonts w:ascii="Garamond" w:eastAsia="Times New Roman" w:hAnsi="Garamond" w:cs="Arial"/>
          <w:color w:val="020202"/>
          <w:sz w:val="20"/>
          <w:szCs w:val="20"/>
          <w:lang w:eastAsia="pl-PL"/>
        </w:rPr>
      </w:pPr>
      <w:r w:rsidRPr="00FB295D">
        <w:rPr>
          <w:rFonts w:ascii="Garamond" w:eastAsia="Times New Roman" w:hAnsi="Garamond" w:cs="Arial"/>
          <w:color w:val="020202"/>
          <w:sz w:val="20"/>
          <w:szCs w:val="20"/>
          <w:lang w:eastAsia="pl-PL"/>
        </w:rPr>
        <w:t>Wyk. w egz. pojedynczym</w:t>
      </w:r>
    </w:p>
    <w:p w:rsidR="00292E53" w:rsidRPr="00BA257A" w:rsidRDefault="00FB295D" w:rsidP="00BA257A">
      <w:pPr>
        <w:spacing w:after="0" w:line="240" w:lineRule="auto"/>
        <w:jc w:val="both"/>
        <w:rPr>
          <w:rFonts w:ascii="Garamond" w:eastAsia="Times New Roman" w:hAnsi="Garamond" w:cs="Arial"/>
          <w:color w:val="020202"/>
          <w:sz w:val="20"/>
          <w:szCs w:val="20"/>
          <w:lang w:eastAsia="pl-PL"/>
        </w:rPr>
      </w:pPr>
      <w:r w:rsidRPr="00FB295D">
        <w:rPr>
          <w:rFonts w:ascii="Garamond" w:eastAsia="Times New Roman" w:hAnsi="Garamond" w:cs="Arial"/>
          <w:color w:val="020202"/>
          <w:sz w:val="20"/>
          <w:szCs w:val="20"/>
          <w:lang w:eastAsia="pl-PL"/>
        </w:rPr>
        <w:t>Przesłano PPE na adresy szkół</w:t>
      </w:r>
      <w:bookmarkStart w:id="0" w:name="_GoBack"/>
      <w:bookmarkEnd w:id="0"/>
    </w:p>
    <w:sectPr w:rsidR="00292E53" w:rsidRPr="00BA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2CF"/>
    <w:multiLevelType w:val="hybridMultilevel"/>
    <w:tmpl w:val="838AD7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2120D"/>
    <w:multiLevelType w:val="multilevel"/>
    <w:tmpl w:val="40E0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91120"/>
    <w:multiLevelType w:val="multilevel"/>
    <w:tmpl w:val="5BE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34AA7"/>
    <w:multiLevelType w:val="hybridMultilevel"/>
    <w:tmpl w:val="5FA47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260F1"/>
    <w:multiLevelType w:val="multilevel"/>
    <w:tmpl w:val="9F44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67C42"/>
    <w:multiLevelType w:val="hybridMultilevel"/>
    <w:tmpl w:val="6A90A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4B1A7D"/>
    <w:multiLevelType w:val="multilevel"/>
    <w:tmpl w:val="EC4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67D01"/>
    <w:multiLevelType w:val="hybridMultilevel"/>
    <w:tmpl w:val="A0381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3"/>
    <w:rsid w:val="00292E53"/>
    <w:rsid w:val="002D3251"/>
    <w:rsid w:val="00375AF2"/>
    <w:rsid w:val="006F209D"/>
    <w:rsid w:val="007D6E55"/>
    <w:rsid w:val="00BA257A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71CDE-1B37-40FB-9389-3F598BBB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Chociej</dc:creator>
  <cp:keywords/>
  <dc:description/>
  <cp:lastModifiedBy>Użytkownik systemu Windows</cp:lastModifiedBy>
  <cp:revision>3</cp:revision>
  <dcterms:created xsi:type="dcterms:W3CDTF">2021-05-25T06:23:00Z</dcterms:created>
  <dcterms:modified xsi:type="dcterms:W3CDTF">2021-05-26T15:28:00Z</dcterms:modified>
</cp:coreProperties>
</file>